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67F5" w14:textId="16DD6AC5" w:rsidR="000E52B1" w:rsidRPr="00E7506F" w:rsidRDefault="00E7506F" w:rsidP="00985C2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Духовная семинария </w:t>
      </w:r>
      <w:r w:rsidR="00985C2B">
        <w:rPr>
          <w:rFonts w:ascii="Times New Roman" w:hAnsi="Times New Roman" w:cs="Times New Roman"/>
          <w:sz w:val="28"/>
          <w:szCs w:val="28"/>
        </w:rPr>
        <w:t>коллективный договор не заключала</w:t>
      </w:r>
    </w:p>
    <w:sectPr w:rsidR="000E52B1" w:rsidRPr="00E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F3"/>
    <w:rsid w:val="000E52B1"/>
    <w:rsid w:val="00556AF3"/>
    <w:rsid w:val="00985C2B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5AEE"/>
  <w15:chartTrackingRefBased/>
  <w15:docId w15:val="{54B4D956-816C-4288-9663-47CBB9E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3</cp:revision>
  <dcterms:created xsi:type="dcterms:W3CDTF">2023-06-16T08:37:00Z</dcterms:created>
  <dcterms:modified xsi:type="dcterms:W3CDTF">2023-06-16T08:40:00Z</dcterms:modified>
</cp:coreProperties>
</file>