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20" w:rsidRPr="00701C20" w:rsidRDefault="00701C20" w:rsidP="00701C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организация – </w:t>
      </w:r>
    </w:p>
    <w:p w:rsidR="00701C20" w:rsidRPr="00701C20" w:rsidRDefault="00701C20" w:rsidP="00701C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образовательная организация высшего образования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«Владимирская Свято-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семинария  </w:t>
      </w:r>
    </w:p>
    <w:p w:rsidR="00701C20" w:rsidRPr="00701C20" w:rsidRDefault="00701C20" w:rsidP="00701C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ЦЕРКВИ»</w:t>
      </w:r>
    </w:p>
    <w:p w:rsidR="00701C20" w:rsidRPr="005234D9" w:rsidRDefault="00701C20" w:rsidP="00701C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234D9"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</w:t>
      </w: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Учёным советом                 УТВЕРЖДАЮ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организации -               Ректор религиозной организации – духовной 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духовной образовательной                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высшего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высшего                        образования     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gram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Владимирская»   </w:t>
      </w:r>
      <w:proofErr w:type="gram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«Владимирская  Свято-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духовная семинария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семинария                           Русской Православной Церкви»                                Русской Православной Церкви          __________________ иерей Андрей Сидоров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                               </w:t>
      </w:r>
    </w:p>
    <w:p w:rsidR="00701C20" w:rsidRPr="00701C20" w:rsidRDefault="00701C20" w:rsidP="00701C20">
      <w:pPr>
        <w:autoSpaceDE w:val="0"/>
        <w:autoSpaceDN w:val="0"/>
        <w:adjustRightInd w:val="0"/>
        <w:spacing w:after="0" w:line="240" w:lineRule="auto"/>
        <w:ind w:left="-425"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«» __________ 2017 г.                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 «____» ______________ 2017 г.</w:t>
      </w:r>
    </w:p>
    <w:p w:rsidR="00701C20" w:rsidRPr="00701C20" w:rsidRDefault="00701C20" w:rsidP="00701C20">
      <w:pPr>
        <w:spacing w:after="0" w:line="240" w:lineRule="auto"/>
        <w:outlineLvl w:val="0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курсовых работах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обучающихся основной образовательной программы 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высшего образования по направлению Подготовка служителей и религиозного персонала религиозных организаций 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(бакалавриат), 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реализуемой в Религиозной организации - духовной 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образовательной организации высшего образования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«Владимирская Свято-</w:t>
      </w:r>
      <w:proofErr w:type="spellStart"/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духовная семинария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Русской Православной Церкви»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</w:p>
    <w:p w:rsidR="00701C20" w:rsidRPr="00701C20" w:rsidRDefault="00701C20" w:rsidP="0070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701C20" w:rsidRPr="00701C20" w:rsidRDefault="00701C20" w:rsidP="00701C20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01C20" w:rsidRPr="00701C20" w:rsidRDefault="00701C20" w:rsidP="00701C20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C20" w:rsidRPr="00701C20" w:rsidRDefault="00701C20" w:rsidP="00701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«Положение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работах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основной образовательной программы </w:t>
      </w:r>
      <w:r w:rsidRPr="0070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по направлению Подготовка служителей и религиозного персонала религиозных организаций</w:t>
      </w:r>
      <w:r w:rsidRPr="00701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(бакалавриат)», реализуемой в Религиозной организации – духовной образовательной организации высшего образования «Владимирская Свято-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семинария Русской Православной Церкви» (далее -  Положение) разработано Религиозной организацией – духовной образовательной организацией высшего образования «Владимирская Свято-</w:t>
      </w:r>
      <w:proofErr w:type="spellStart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семинария Русской Православной Церкви» (далее - Семинария) и определяет требования к </w:t>
      </w:r>
      <w:r w:rsidR="00114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курсовым работам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порядок написания, защиты и оценки выпускной квалификационной работы основной образовательной  программы </w:t>
      </w:r>
      <w:r w:rsidRPr="0070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подготовки служителей и религиозного персонала религиозных организаций </w:t>
      </w:r>
      <w:r w:rsidRPr="007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(бакалавриат).</w:t>
      </w:r>
    </w:p>
    <w:p w:rsidR="00701C20" w:rsidRPr="00701C20" w:rsidRDefault="00701C20" w:rsidP="00701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20" w:rsidRPr="00701C20" w:rsidRDefault="00114BB8" w:rsidP="00114BB8">
      <w:pPr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порядок выполнения курсовых работ (проектов) 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1.1 Курсовые работы – специальн</w:t>
      </w:r>
      <w:r>
        <w:rPr>
          <w:rFonts w:ascii="Times New Roman" w:hAnsi="Times New Roman" w:cs="Times New Roman"/>
          <w:sz w:val="28"/>
          <w:szCs w:val="28"/>
        </w:rPr>
        <w:t xml:space="preserve">ая форма самостоятельной работы студентов, </w:t>
      </w:r>
      <w:r w:rsidRPr="00114BB8">
        <w:rPr>
          <w:rFonts w:ascii="Times New Roman" w:hAnsi="Times New Roman" w:cs="Times New Roman"/>
          <w:sz w:val="28"/>
          <w:szCs w:val="28"/>
        </w:rPr>
        <w:t xml:space="preserve">выполняемой в соответствии с рабочим учебным планом в </w:t>
      </w:r>
      <w:r>
        <w:rPr>
          <w:rFonts w:ascii="Times New Roman" w:hAnsi="Times New Roman" w:cs="Times New Roman"/>
          <w:sz w:val="28"/>
          <w:szCs w:val="28"/>
        </w:rPr>
        <w:t xml:space="preserve">рамках основной образовательной </w:t>
      </w:r>
      <w:r w:rsidRPr="00114BB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по </w:t>
      </w:r>
      <w:r w:rsidRPr="00114BB8">
        <w:rPr>
          <w:rFonts w:ascii="Times New Roman" w:hAnsi="Times New Roman" w:cs="Times New Roman"/>
          <w:sz w:val="28"/>
          <w:szCs w:val="28"/>
        </w:rPr>
        <w:t>направлению Подготовка служителей и религиозного пер</w:t>
      </w:r>
      <w:r>
        <w:rPr>
          <w:rFonts w:ascii="Times New Roman" w:hAnsi="Times New Roman" w:cs="Times New Roman"/>
          <w:sz w:val="28"/>
          <w:szCs w:val="28"/>
        </w:rPr>
        <w:t xml:space="preserve">сонала религиозных организаций </w:t>
      </w:r>
      <w:r w:rsidRPr="00114BB8">
        <w:rPr>
          <w:rFonts w:ascii="Times New Roman" w:hAnsi="Times New Roman" w:cs="Times New Roman"/>
          <w:sz w:val="28"/>
          <w:szCs w:val="28"/>
        </w:rPr>
        <w:t>(бакалавриат)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BB8">
        <w:rPr>
          <w:rFonts w:ascii="Times New Roman" w:hAnsi="Times New Roman" w:cs="Times New Roman"/>
          <w:sz w:val="28"/>
          <w:szCs w:val="28"/>
        </w:rPr>
        <w:t>Курсовая работа является научным исследованием ст</w:t>
      </w:r>
      <w:r>
        <w:rPr>
          <w:rFonts w:ascii="Times New Roman" w:hAnsi="Times New Roman" w:cs="Times New Roman"/>
          <w:sz w:val="28"/>
          <w:szCs w:val="28"/>
        </w:rPr>
        <w:t xml:space="preserve">удента, направленным на решение </w:t>
      </w:r>
      <w:r w:rsidRPr="00114BB8">
        <w:rPr>
          <w:rFonts w:ascii="Times New Roman" w:hAnsi="Times New Roman" w:cs="Times New Roman"/>
          <w:sz w:val="28"/>
          <w:szCs w:val="28"/>
        </w:rPr>
        <w:t>теоретических и практи</w:t>
      </w:r>
      <w:r>
        <w:rPr>
          <w:rFonts w:ascii="Times New Roman" w:hAnsi="Times New Roman" w:cs="Times New Roman"/>
          <w:sz w:val="28"/>
          <w:szCs w:val="28"/>
        </w:rPr>
        <w:t xml:space="preserve">ческих задач. </w:t>
      </w:r>
      <w:r w:rsidRPr="00114BB8">
        <w:rPr>
          <w:rFonts w:ascii="Times New Roman" w:hAnsi="Times New Roman" w:cs="Times New Roman"/>
          <w:sz w:val="28"/>
          <w:szCs w:val="28"/>
        </w:rPr>
        <w:t>Курсовая работа предполагает самостоятельность исс</w:t>
      </w:r>
      <w:r>
        <w:rPr>
          <w:rFonts w:ascii="Times New Roman" w:hAnsi="Times New Roman" w:cs="Times New Roman"/>
          <w:sz w:val="28"/>
          <w:szCs w:val="28"/>
        </w:rPr>
        <w:t xml:space="preserve">ледования, которое основывается </w:t>
      </w:r>
      <w:r w:rsidRPr="00114BB8">
        <w:rPr>
          <w:rFonts w:ascii="Times New Roman" w:hAnsi="Times New Roman" w:cs="Times New Roman"/>
          <w:sz w:val="28"/>
          <w:szCs w:val="28"/>
        </w:rPr>
        <w:t>на изучении соответствующих источников и литературы по выбранной теме.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1.2 Цели выполнения курсовой работы: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- закрепление, углубление и расширение компетенций по дисциплине;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- овладение навыками самостоятельной работы;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lastRenderedPageBreak/>
        <w:t>- выработка умения формулировать суждения и выводы, лог</w:t>
      </w:r>
      <w:r>
        <w:rPr>
          <w:rFonts w:ascii="Times New Roman" w:hAnsi="Times New Roman" w:cs="Times New Roman"/>
          <w:sz w:val="28"/>
          <w:szCs w:val="28"/>
        </w:rPr>
        <w:t xml:space="preserve">ически последовательно и </w:t>
      </w:r>
      <w:r w:rsidRPr="00114BB8">
        <w:rPr>
          <w:rFonts w:ascii="Times New Roman" w:hAnsi="Times New Roman" w:cs="Times New Roman"/>
          <w:sz w:val="28"/>
          <w:szCs w:val="28"/>
        </w:rPr>
        <w:t>доказательно их излагать;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- приобретение навыков публичной защиты и ведения дискуссии;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- подготовка к выполнению выпускной квалификационной работы.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 xml:space="preserve">1.3 Темы курсовых работ и </w:t>
      </w:r>
      <w:r>
        <w:rPr>
          <w:rFonts w:ascii="Times New Roman" w:hAnsi="Times New Roman" w:cs="Times New Roman"/>
          <w:sz w:val="28"/>
          <w:szCs w:val="28"/>
        </w:rPr>
        <w:t xml:space="preserve">сроки их выполнения (по курсам) разрабатываются и </w:t>
      </w:r>
      <w:r w:rsidRPr="00114BB8">
        <w:rPr>
          <w:rFonts w:ascii="Times New Roman" w:hAnsi="Times New Roman" w:cs="Times New Roman"/>
          <w:sz w:val="28"/>
          <w:szCs w:val="28"/>
        </w:rPr>
        <w:t>утверждаются заведующими кафедрами Семинарии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подготовку по </w:t>
      </w:r>
      <w:r w:rsidRPr="00114BB8">
        <w:rPr>
          <w:rFonts w:ascii="Times New Roman" w:hAnsi="Times New Roman" w:cs="Times New Roman"/>
          <w:sz w:val="28"/>
          <w:szCs w:val="28"/>
        </w:rPr>
        <w:t>соответствующим дисциплинам (мо</w:t>
      </w:r>
      <w:r>
        <w:rPr>
          <w:rFonts w:ascii="Times New Roman" w:hAnsi="Times New Roman" w:cs="Times New Roman"/>
          <w:sz w:val="28"/>
          <w:szCs w:val="28"/>
        </w:rPr>
        <w:t xml:space="preserve">дулям) рабочего учебного плана. </w:t>
      </w:r>
      <w:r w:rsidRPr="00114BB8">
        <w:rPr>
          <w:rFonts w:ascii="Times New Roman" w:hAnsi="Times New Roman" w:cs="Times New Roman"/>
          <w:sz w:val="28"/>
          <w:szCs w:val="28"/>
        </w:rPr>
        <w:t>Допускается в перечень курсовых рабо</w:t>
      </w:r>
      <w:r>
        <w:rPr>
          <w:rFonts w:ascii="Times New Roman" w:hAnsi="Times New Roman" w:cs="Times New Roman"/>
          <w:sz w:val="28"/>
          <w:szCs w:val="28"/>
        </w:rPr>
        <w:t xml:space="preserve">т включать темы, самостоятельно </w:t>
      </w:r>
      <w:r w:rsidRPr="00114BB8">
        <w:rPr>
          <w:rFonts w:ascii="Times New Roman" w:hAnsi="Times New Roman" w:cs="Times New Roman"/>
          <w:sz w:val="28"/>
          <w:szCs w:val="28"/>
        </w:rPr>
        <w:t>сформулированные студентами и согласованные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кафедрой, ведущей </w:t>
      </w:r>
      <w:r w:rsidRPr="00114BB8">
        <w:rPr>
          <w:rFonts w:ascii="Times New Roman" w:hAnsi="Times New Roman" w:cs="Times New Roman"/>
          <w:sz w:val="28"/>
          <w:szCs w:val="28"/>
        </w:rPr>
        <w:t>подготовку по дисциплине.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Курсовая работа выполняется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научного руководителя, который </w:t>
      </w:r>
      <w:r w:rsidRPr="00114BB8">
        <w:rPr>
          <w:rFonts w:ascii="Times New Roman" w:hAnsi="Times New Roman" w:cs="Times New Roman"/>
          <w:sz w:val="28"/>
          <w:szCs w:val="28"/>
        </w:rPr>
        <w:t>назначается заведующим кафедрой, ведущей п</w:t>
      </w:r>
      <w:r>
        <w:rPr>
          <w:rFonts w:ascii="Times New Roman" w:hAnsi="Times New Roman" w:cs="Times New Roman"/>
          <w:sz w:val="28"/>
          <w:szCs w:val="28"/>
        </w:rPr>
        <w:t>одготовку по дисциплине</w:t>
      </w:r>
      <w:r w:rsidRPr="00114BB8">
        <w:rPr>
          <w:rFonts w:ascii="Times New Roman" w:hAnsi="Times New Roman" w:cs="Times New Roman"/>
          <w:sz w:val="28"/>
          <w:szCs w:val="28"/>
        </w:rPr>
        <w:t>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1.4 Руководство курсовой работой начинается после закреплен</w:t>
      </w:r>
      <w:r>
        <w:rPr>
          <w:rFonts w:ascii="Times New Roman" w:hAnsi="Times New Roman" w:cs="Times New Roman"/>
          <w:sz w:val="28"/>
          <w:szCs w:val="28"/>
        </w:rPr>
        <w:t xml:space="preserve">ия темы за студентом и </w:t>
      </w:r>
      <w:r w:rsidRPr="00114BB8">
        <w:rPr>
          <w:rFonts w:ascii="Times New Roman" w:hAnsi="Times New Roman" w:cs="Times New Roman"/>
          <w:sz w:val="28"/>
          <w:szCs w:val="28"/>
        </w:rPr>
        <w:t xml:space="preserve">назначения на заседании кафедры научного руководителя по </w:t>
      </w:r>
      <w:r>
        <w:rPr>
          <w:rFonts w:ascii="Times New Roman" w:hAnsi="Times New Roman" w:cs="Times New Roman"/>
          <w:sz w:val="28"/>
          <w:szCs w:val="28"/>
        </w:rPr>
        <w:t xml:space="preserve">ней. Руководство осуществляется </w:t>
      </w:r>
      <w:r w:rsidRPr="00114BB8">
        <w:rPr>
          <w:rFonts w:ascii="Times New Roman" w:hAnsi="Times New Roman" w:cs="Times New Roman"/>
          <w:sz w:val="28"/>
          <w:szCs w:val="28"/>
        </w:rPr>
        <w:t>в форме консультаций по выбранной теме. Научным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уточняется круг вопросов, </w:t>
      </w:r>
      <w:r w:rsidRPr="00114BB8">
        <w:rPr>
          <w:rFonts w:ascii="Times New Roman" w:hAnsi="Times New Roman" w:cs="Times New Roman"/>
          <w:sz w:val="28"/>
          <w:szCs w:val="28"/>
        </w:rPr>
        <w:t>подлежащих изучению, план работы, сроки выполнения курсо</w:t>
      </w:r>
      <w:r>
        <w:rPr>
          <w:rFonts w:ascii="Times New Roman" w:hAnsi="Times New Roman" w:cs="Times New Roman"/>
          <w:sz w:val="28"/>
          <w:szCs w:val="28"/>
        </w:rPr>
        <w:t xml:space="preserve">вой работы и ее этапов, </w:t>
      </w:r>
      <w:r w:rsidRPr="00114BB8">
        <w:rPr>
          <w:rFonts w:ascii="Times New Roman" w:hAnsi="Times New Roman" w:cs="Times New Roman"/>
          <w:sz w:val="28"/>
          <w:szCs w:val="28"/>
        </w:rPr>
        <w:t>определяется список необходимой литературы и других ма</w:t>
      </w:r>
      <w:r>
        <w:rPr>
          <w:rFonts w:ascii="Times New Roman" w:hAnsi="Times New Roman" w:cs="Times New Roman"/>
          <w:sz w:val="28"/>
          <w:szCs w:val="28"/>
        </w:rPr>
        <w:t xml:space="preserve">териалов исследования. Во время </w:t>
      </w:r>
      <w:r w:rsidRPr="00114BB8">
        <w:rPr>
          <w:rFonts w:ascii="Times New Roman" w:hAnsi="Times New Roman" w:cs="Times New Roman"/>
          <w:sz w:val="28"/>
          <w:szCs w:val="28"/>
        </w:rPr>
        <w:t>консультаций проводится обсуждение полученных результат</w:t>
      </w:r>
      <w:r>
        <w:rPr>
          <w:rFonts w:ascii="Times New Roman" w:hAnsi="Times New Roman" w:cs="Times New Roman"/>
          <w:sz w:val="28"/>
          <w:szCs w:val="28"/>
        </w:rPr>
        <w:t xml:space="preserve">ов, корректировка плана работ и </w:t>
      </w:r>
      <w:r w:rsidRPr="00114BB8">
        <w:rPr>
          <w:rFonts w:ascii="Times New Roman" w:hAnsi="Times New Roman" w:cs="Times New Roman"/>
          <w:sz w:val="28"/>
          <w:szCs w:val="28"/>
        </w:rPr>
        <w:t>решаемых задач.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1.5 Курсовая работа допускается к защите на</w:t>
      </w:r>
      <w:r>
        <w:rPr>
          <w:rFonts w:ascii="Times New Roman" w:hAnsi="Times New Roman" w:cs="Times New Roman"/>
          <w:sz w:val="28"/>
          <w:szCs w:val="28"/>
        </w:rPr>
        <w:t xml:space="preserve">учным руководителем при условии </w:t>
      </w:r>
      <w:r w:rsidRPr="00114BB8">
        <w:rPr>
          <w:rFonts w:ascii="Times New Roman" w:hAnsi="Times New Roman" w:cs="Times New Roman"/>
          <w:sz w:val="28"/>
          <w:szCs w:val="28"/>
        </w:rPr>
        <w:t>выполнения плана работы и соблюдения требован</w:t>
      </w:r>
      <w:r>
        <w:rPr>
          <w:rFonts w:ascii="Times New Roman" w:hAnsi="Times New Roman" w:cs="Times New Roman"/>
          <w:sz w:val="28"/>
          <w:szCs w:val="28"/>
        </w:rPr>
        <w:t xml:space="preserve">ий к оформлению, содержащихся в </w:t>
      </w:r>
      <w:r w:rsidRPr="00114BB8">
        <w:rPr>
          <w:rFonts w:ascii="Times New Roman" w:hAnsi="Times New Roman" w:cs="Times New Roman"/>
          <w:sz w:val="28"/>
          <w:szCs w:val="28"/>
        </w:rPr>
        <w:t>настоящем Положении.</w:t>
      </w: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1.6 Защита курсовых работ осуществляется в сро</w:t>
      </w:r>
      <w:r>
        <w:rPr>
          <w:rFonts w:ascii="Times New Roman" w:hAnsi="Times New Roman" w:cs="Times New Roman"/>
          <w:sz w:val="28"/>
          <w:szCs w:val="28"/>
        </w:rPr>
        <w:t xml:space="preserve">ки, установленные распоряжением </w:t>
      </w:r>
      <w:r w:rsidRPr="00114BB8">
        <w:rPr>
          <w:rFonts w:ascii="Times New Roman" w:hAnsi="Times New Roman" w:cs="Times New Roman"/>
          <w:sz w:val="28"/>
          <w:szCs w:val="28"/>
        </w:rPr>
        <w:t xml:space="preserve">проректора по учебной работе, не позднее начала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  <w:r w:rsidRPr="00114BB8">
        <w:rPr>
          <w:rFonts w:ascii="Times New Roman" w:hAnsi="Times New Roman" w:cs="Times New Roman"/>
          <w:sz w:val="28"/>
          <w:szCs w:val="28"/>
        </w:rPr>
        <w:t>На защите студент должен кратко изложить акту</w:t>
      </w:r>
      <w:r>
        <w:rPr>
          <w:rFonts w:ascii="Times New Roman" w:hAnsi="Times New Roman" w:cs="Times New Roman"/>
          <w:sz w:val="28"/>
          <w:szCs w:val="28"/>
        </w:rPr>
        <w:t xml:space="preserve">альность работы, цели и задачи, </w:t>
      </w:r>
      <w:r w:rsidRPr="00114BB8">
        <w:rPr>
          <w:rFonts w:ascii="Times New Roman" w:hAnsi="Times New Roman" w:cs="Times New Roman"/>
          <w:sz w:val="28"/>
          <w:szCs w:val="28"/>
        </w:rPr>
        <w:t>основные результаты и выводы, дать исчерпывающие ответы на вопросы.</w:t>
      </w:r>
    </w:p>
    <w:p w:rsidR="00D12BF9" w:rsidRDefault="00114BB8" w:rsidP="001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lastRenderedPageBreak/>
        <w:t xml:space="preserve">1.7 Оценки по курсовым работам выставляются </w:t>
      </w:r>
      <w:r>
        <w:rPr>
          <w:rFonts w:ascii="Times New Roman" w:hAnsi="Times New Roman" w:cs="Times New Roman"/>
          <w:sz w:val="28"/>
          <w:szCs w:val="28"/>
        </w:rPr>
        <w:t xml:space="preserve">по итогам их защиты студентами. </w:t>
      </w:r>
      <w:r w:rsidRPr="00114BB8">
        <w:rPr>
          <w:rFonts w:ascii="Times New Roman" w:hAnsi="Times New Roman" w:cs="Times New Roman"/>
          <w:sz w:val="28"/>
          <w:szCs w:val="28"/>
        </w:rPr>
        <w:t>В случае если курсовая работа не допускается к защит</w:t>
      </w:r>
      <w:r>
        <w:rPr>
          <w:rFonts w:ascii="Times New Roman" w:hAnsi="Times New Roman" w:cs="Times New Roman"/>
          <w:sz w:val="28"/>
          <w:szCs w:val="28"/>
        </w:rPr>
        <w:t xml:space="preserve">е, руководитель курсовой работы </w:t>
      </w:r>
      <w:r w:rsidRPr="00114BB8">
        <w:rPr>
          <w:rFonts w:ascii="Times New Roman" w:hAnsi="Times New Roman" w:cs="Times New Roman"/>
          <w:sz w:val="28"/>
          <w:szCs w:val="28"/>
        </w:rPr>
        <w:t>проставляет в экзаменационной ведомости неудовлетворительную оценку.</w:t>
      </w:r>
    </w:p>
    <w:p w:rsidR="00A23807" w:rsidRDefault="00A23807" w:rsidP="00114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B8" w:rsidRPr="00114BB8" w:rsidRDefault="00114BB8" w:rsidP="00114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BB8">
        <w:rPr>
          <w:rFonts w:ascii="Times New Roman" w:hAnsi="Times New Roman" w:cs="Times New Roman"/>
          <w:b/>
          <w:sz w:val="28"/>
          <w:szCs w:val="28"/>
        </w:rPr>
        <w:t>Объём, структура и оформление текста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курсовой</w:t>
      </w:r>
      <w:r w:rsidR="00114BB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4BB8">
        <w:rPr>
          <w:rFonts w:ascii="Times New Roman" w:hAnsi="Times New Roman" w:cs="Times New Roman"/>
          <w:sz w:val="28"/>
          <w:szCs w:val="28"/>
        </w:rPr>
        <w:t>.1.</w:t>
      </w:r>
      <w:r w:rsidRPr="00114BB8">
        <w:rPr>
          <w:rFonts w:ascii="Times New Roman" w:hAnsi="Times New Roman" w:cs="Times New Roman"/>
          <w:sz w:val="28"/>
          <w:szCs w:val="28"/>
        </w:rPr>
        <w:tab/>
        <w:t xml:space="preserve">Минимальный объем </w:t>
      </w:r>
      <w:r w:rsidR="00A97739">
        <w:rPr>
          <w:rFonts w:ascii="Times New Roman" w:hAnsi="Times New Roman" w:cs="Times New Roman"/>
          <w:sz w:val="28"/>
          <w:szCs w:val="28"/>
        </w:rPr>
        <w:t>курсовой</w:t>
      </w:r>
      <w:r w:rsidRPr="00114BB8">
        <w:rPr>
          <w:rFonts w:ascii="Times New Roman" w:hAnsi="Times New Roman" w:cs="Times New Roman"/>
          <w:sz w:val="28"/>
          <w:szCs w:val="28"/>
        </w:rPr>
        <w:t xml:space="preserve"> работы без </w:t>
      </w:r>
      <w:r w:rsidR="00A97739">
        <w:rPr>
          <w:rFonts w:ascii="Times New Roman" w:hAnsi="Times New Roman" w:cs="Times New Roman"/>
          <w:sz w:val="28"/>
          <w:szCs w:val="28"/>
        </w:rPr>
        <w:t xml:space="preserve"> приложений </w:t>
      </w:r>
      <w:r w:rsidR="00A97739" w:rsidRPr="00A97739">
        <w:rPr>
          <w:rFonts w:ascii="Times New Roman" w:hAnsi="Times New Roman" w:cs="Times New Roman"/>
          <w:sz w:val="28"/>
          <w:szCs w:val="28"/>
        </w:rPr>
        <w:t>составляет 20-30 страниц</w:t>
      </w:r>
      <w:r w:rsidR="00A97739">
        <w:rPr>
          <w:rFonts w:ascii="Times New Roman" w:hAnsi="Times New Roman" w:cs="Times New Roman"/>
          <w:sz w:val="28"/>
          <w:szCs w:val="28"/>
        </w:rPr>
        <w:t>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</w:t>
      </w:r>
      <w:r w:rsidR="00114BB8" w:rsidRPr="00114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Курсовая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работа должна соответствовать следующей структуре: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.2.1. Титульный лист;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.2.2. Содержание;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.2.3. Введение;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.2.4. Основная часть;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.2.5. Заключение;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.2.6. Список источников и литературы;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.2.7. Приложение (при необходимости).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(3-4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) обосновывается выбор темы, показывается её актуальность, степень изученности данной проблемы, новизна, научно-практическая значимость, цель, задачи, объект, предмет и методология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>-следования, отражается её структура.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Основная час</w:t>
      </w:r>
      <w:r w:rsidR="00D510CE">
        <w:rPr>
          <w:rFonts w:ascii="Times New Roman" w:hAnsi="Times New Roman" w:cs="Times New Roman"/>
          <w:sz w:val="28"/>
          <w:szCs w:val="28"/>
        </w:rPr>
        <w:t>ть работы должна состоять из 2-3</w:t>
      </w:r>
      <w:r w:rsidRPr="00114BB8">
        <w:rPr>
          <w:rFonts w:ascii="Times New Roman" w:hAnsi="Times New Roman" w:cs="Times New Roman"/>
          <w:sz w:val="28"/>
          <w:szCs w:val="28"/>
        </w:rPr>
        <w:t xml:space="preserve"> глав, каждая из которых должны быть подразделена на параграфы. Количество параграфов строго не регламентируется и зависит </w:t>
      </w:r>
      <w:r w:rsidR="00D510CE">
        <w:rPr>
          <w:rFonts w:ascii="Times New Roman" w:hAnsi="Times New Roman" w:cs="Times New Roman"/>
          <w:sz w:val="28"/>
          <w:szCs w:val="28"/>
        </w:rPr>
        <w:t xml:space="preserve">от исследуемой проблемы и круга </w:t>
      </w:r>
      <w:r w:rsidRPr="00114BB8">
        <w:rPr>
          <w:rFonts w:ascii="Times New Roman" w:hAnsi="Times New Roman" w:cs="Times New Roman"/>
          <w:sz w:val="28"/>
          <w:szCs w:val="28"/>
        </w:rPr>
        <w:t>рассматриваемых вопросов.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 xml:space="preserve">Первый раздел традиционно посвящается исследованию теоретических основ темы: основных категорий и понятий. В этом разделе необходимо рассмотреть сущность исследуемой категории (проблемы), её место и роль в современной науке. В процессе изучения литературных источников по теме </w:t>
      </w:r>
      <w:r w:rsidRPr="00114BB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важно проанализировать точки зрения разных авторов, дать их анализ и обосновать свою позицию по данному вопросу. 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 xml:space="preserve">В основной части необходимо продемонстрировать результаты своего научного исследования, высказать и обосновать собственную оригинальную точку зрения по исследуемому вопросу. 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Заключение – это логическое завершение научного исследования, оно должно представлять собой краткий обзор основных этапов исследования и описание достигнутых результатов. Следует избегать общих фраз.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.3.</w:t>
      </w:r>
      <w:r w:rsidR="00114BB8" w:rsidRPr="00114BB8">
        <w:rPr>
          <w:rFonts w:ascii="Times New Roman" w:hAnsi="Times New Roman" w:cs="Times New Roman"/>
          <w:sz w:val="28"/>
          <w:szCs w:val="28"/>
        </w:rPr>
        <w:tab/>
        <w:t xml:space="preserve"> Набор и оформление </w:t>
      </w:r>
      <w:r>
        <w:rPr>
          <w:rFonts w:ascii="Times New Roman" w:hAnsi="Times New Roman" w:cs="Times New Roman"/>
          <w:sz w:val="28"/>
          <w:szCs w:val="28"/>
        </w:rPr>
        <w:t>курсовой работы осу</w:t>
      </w:r>
      <w:r w:rsidR="00455823">
        <w:rPr>
          <w:rFonts w:ascii="Times New Roman" w:hAnsi="Times New Roman" w:cs="Times New Roman"/>
          <w:sz w:val="28"/>
          <w:szCs w:val="28"/>
        </w:rPr>
        <w:t xml:space="preserve">ществляется с 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использованием текстового редактора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. Для набора основного текста используется гарнитура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, кегль 14, полуторный межстрочный интервал, отступ абзаца 1,25 см. Поля страницы: верхнее и нижнее – 2 см, левое – 3 см, правое – 1,5 см. 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.4.</w:t>
      </w:r>
      <w:r w:rsidR="00114BB8" w:rsidRPr="00114BB8">
        <w:rPr>
          <w:rFonts w:ascii="Times New Roman" w:hAnsi="Times New Roman" w:cs="Times New Roman"/>
          <w:sz w:val="28"/>
          <w:szCs w:val="28"/>
        </w:rPr>
        <w:tab/>
        <w:t xml:space="preserve"> Все страницы работы нумеруются по порядку от титульного листа до последней страницы. На титульном листе цифра «1» не ставится, на следующей странице проставляется цифра «2» и т.д. Нумерация проставляется в нижней части листа, выравнивание по центру.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.5.</w:t>
      </w:r>
      <w:r w:rsidR="00114BB8" w:rsidRPr="00114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печатается на стандартных листах белой </w:t>
      </w:r>
      <w:proofErr w:type="spellStart"/>
      <w:r w:rsidR="00114BB8" w:rsidRPr="00114BB8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="00114BB8" w:rsidRPr="00114BB8">
        <w:rPr>
          <w:rFonts w:ascii="Times New Roman" w:hAnsi="Times New Roman" w:cs="Times New Roman"/>
          <w:sz w:val="28"/>
          <w:szCs w:val="28"/>
        </w:rPr>
        <w:t xml:space="preserve"> бумаги форма</w:t>
      </w:r>
      <w:r>
        <w:rPr>
          <w:rFonts w:ascii="Times New Roman" w:hAnsi="Times New Roman" w:cs="Times New Roman"/>
          <w:sz w:val="28"/>
          <w:szCs w:val="28"/>
        </w:rPr>
        <w:t>та А4 и обязательно переплетает</w:t>
      </w:r>
      <w:r w:rsidR="00114BB8" w:rsidRPr="00114BB8">
        <w:rPr>
          <w:rFonts w:ascii="Times New Roman" w:hAnsi="Times New Roman" w:cs="Times New Roman"/>
          <w:sz w:val="28"/>
          <w:szCs w:val="28"/>
        </w:rPr>
        <w:t>ся.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B8" w:rsidRPr="00114BB8">
        <w:rPr>
          <w:rFonts w:ascii="Times New Roman" w:hAnsi="Times New Roman" w:cs="Times New Roman"/>
          <w:sz w:val="28"/>
          <w:szCs w:val="28"/>
        </w:rPr>
        <w:t>.6.</w:t>
      </w:r>
      <w:r w:rsidR="00114BB8" w:rsidRPr="00114BB8">
        <w:rPr>
          <w:rFonts w:ascii="Times New Roman" w:hAnsi="Times New Roman" w:cs="Times New Roman"/>
          <w:sz w:val="28"/>
          <w:szCs w:val="28"/>
        </w:rPr>
        <w:tab/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пред</w:t>
      </w:r>
      <w:r>
        <w:rPr>
          <w:rFonts w:ascii="Times New Roman" w:hAnsi="Times New Roman" w:cs="Times New Roman"/>
          <w:sz w:val="28"/>
          <w:szCs w:val="28"/>
        </w:rPr>
        <w:t>ложенным образцом (Приложение №1</w:t>
      </w:r>
      <w:r w:rsidR="00114BB8" w:rsidRPr="00114BB8">
        <w:rPr>
          <w:rFonts w:ascii="Times New Roman" w:hAnsi="Times New Roman" w:cs="Times New Roman"/>
          <w:sz w:val="28"/>
          <w:szCs w:val="28"/>
        </w:rPr>
        <w:t>).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. Каждая основная часть работы начинается с новой страницы. Название основных частей работы пишется заглавными буквами (ОГЛАВЛЕНИЕ, ВВЕДЕНИЕ, ГЛАВЫ, ЗАКЛЮЧЕНИЕ, СПИСОК ИСПОЛЬЗОВАННОЙ ЛИТЕРАТУРЫ, ПРИЛОЖЕНИЕ). Заголовки структурных элементов следует располагать в середине строки без точки в конце и печатать прописными буквами, не подчёркивая. Заголовки должны чётко и кратко отражать содержание разделов, подразделов. Переносы слов в заголовках не допускаются. Если заголовок состоит из двух предложений, их разделяют точкой. Разделы основной части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должны иметь порядковые </w:t>
      </w:r>
      <w:r w:rsidR="00114BB8" w:rsidRPr="00114BB8">
        <w:rPr>
          <w:rFonts w:ascii="Times New Roman" w:hAnsi="Times New Roman" w:cs="Times New Roman"/>
          <w:sz w:val="28"/>
          <w:szCs w:val="28"/>
        </w:rPr>
        <w:lastRenderedPageBreak/>
        <w:t>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В конце номера подраздела точка не ставится. Разделы, как и подразделы, могут состоять из одного или нескольких пунктов. Если документ имеет подразделы, то нумерация пунктов должна быть в пределах подраздела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14BB8" w:rsidRPr="00114BB8">
        <w:rPr>
          <w:rFonts w:ascii="Times New Roman" w:hAnsi="Times New Roman" w:cs="Times New Roman"/>
          <w:sz w:val="28"/>
          <w:szCs w:val="28"/>
        </w:rPr>
        <w:t>. Материал, дополняющий текст документа, допускается помещать в приложениях. Приложения располагают в порядке появления ссылок на них в тексте документа. В тексте документа на все приложения должны быть даны ссылки. Каждое приложение следует начинать с новой страницы с указанием наверху посередине страницы слова ПРИЛОЖЕНИЕ (без знака №) и его обозначения. Приложения обозначают заглавными буквами русского алфавита, начиная с А, за исключением букв Ё, З, Й, О, Ч, Ь, Ы, Ъ. После слова ПРИЛОЖЕНИЕ следует буква, обозначающая его последовательность. Если в документе одно приложение, оно обозначается ПРИЛОЖЕНИЕ А. Приложение должно иметь заголовок, который записывают симметрично, относительно текста (выравнивание по центру) с прописной (заглавной) буквы с новой строки.</w:t>
      </w:r>
    </w:p>
    <w:p w:rsidR="00114BB8" w:rsidRPr="00114BB8" w:rsidRDefault="00D510CE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 Список используемой литературы является обязательной составной частью </w:t>
      </w:r>
      <w:r w:rsidR="00455823">
        <w:rPr>
          <w:rFonts w:ascii="Times New Roman" w:hAnsi="Times New Roman" w:cs="Times New Roman"/>
          <w:sz w:val="28"/>
          <w:szCs w:val="28"/>
        </w:rPr>
        <w:t>курсовой</w:t>
      </w:r>
      <w:r w:rsidR="00114BB8" w:rsidRPr="00114BB8">
        <w:rPr>
          <w:rFonts w:ascii="Times New Roman" w:hAnsi="Times New Roman" w:cs="Times New Roman"/>
          <w:sz w:val="28"/>
          <w:szCs w:val="28"/>
        </w:rPr>
        <w:t xml:space="preserve"> работы и показывает умение студента семинарии  применять на практике знания, полученные при изучении соответствующих учебных дисциплин, отражает самостоятельную творческую работу, проделанную автором по сбору и анализу материала, документально подтверждает и обосновывает достоверность и точность приводимых в тексте работы фактов, статистических данных, цитат и других сведений, заимствованных из различных источников. Грамотно составленный список и приведенные библиографические ссылки и сноски в определенной мере есть также выражение научной этики и культуры научного труда. Поэтому вопросам составления и оформления библиографического списка и приведения библиографических ссылок в научной работе следует уделять </w:t>
      </w:r>
      <w:r w:rsidR="00114BB8" w:rsidRPr="00114BB8">
        <w:rPr>
          <w:rFonts w:ascii="Times New Roman" w:hAnsi="Times New Roman" w:cs="Times New Roman"/>
          <w:sz w:val="28"/>
          <w:szCs w:val="28"/>
        </w:rPr>
        <w:lastRenderedPageBreak/>
        <w:t>самое серьезное внимание. Составление списка – длительный процесс, начинающийся одновременно с выбором темы работы. Необходимо вести библиографическую картотеку, выписывая из каталогов, картотек, библиографических пособий, списков выходные данные всех изданий, которые могут иметь отношение к теме исследования. При ознакомлении с каждым источником библиографические данные проверяются и уточняются. Цитаты, фактические, статистические и иные сведения выписываются с точным указанием страницы, на которой они были опубликованы.</w:t>
      </w:r>
    </w:p>
    <w:p w:rsidR="00114BB8" w:rsidRPr="00114BB8" w:rsidRDefault="00114BB8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Список используемой литературы и источников содержит перечень материалов, используемых обучающимися при работе над темой</w:t>
      </w:r>
      <w:r w:rsidR="00D510C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114BB8">
        <w:rPr>
          <w:rFonts w:ascii="Times New Roman" w:hAnsi="Times New Roman" w:cs="Times New Roman"/>
          <w:sz w:val="28"/>
          <w:szCs w:val="28"/>
        </w:rPr>
        <w:t>. Составление списка осуществляется в соответствии с ГОСТ 7.1 – 2003 «Библиографическая запись. Библиографическое описание. Общие требования и пра</w:t>
      </w:r>
      <w:r w:rsidR="00455823">
        <w:rPr>
          <w:rFonts w:ascii="Times New Roman" w:hAnsi="Times New Roman" w:cs="Times New Roman"/>
          <w:sz w:val="28"/>
          <w:szCs w:val="28"/>
        </w:rPr>
        <w:t>вила составления» (Приложение №2</w:t>
      </w:r>
      <w:r w:rsidRPr="00114B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5823" w:rsidRDefault="00114BB8" w:rsidP="00A23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B8">
        <w:rPr>
          <w:rFonts w:ascii="Times New Roman" w:hAnsi="Times New Roman" w:cs="Times New Roman"/>
          <w:sz w:val="28"/>
          <w:szCs w:val="28"/>
        </w:rPr>
        <w:t>Список используемой литературы и источников нумеруется арабскими цифрами, после которых ставится скобка, а запись производится с абзацного отступа. Сведения об источниках следует располагать в порядке появления ссылок на источники в тексте</w:t>
      </w:r>
      <w:r w:rsidR="00D510C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114BB8">
        <w:rPr>
          <w:rFonts w:ascii="Times New Roman" w:hAnsi="Times New Roman" w:cs="Times New Roman"/>
          <w:sz w:val="28"/>
          <w:szCs w:val="28"/>
        </w:rPr>
        <w:t>. При написании работы обучающийся обязан давать ссылку на источник, библиографическое описание которого должно приводиться в списке используемых источников. Порядковый номер ссылки в тексте</w:t>
      </w:r>
      <w:r w:rsidR="00D510C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114BB8">
        <w:rPr>
          <w:rFonts w:ascii="Times New Roman" w:hAnsi="Times New Roman" w:cs="Times New Roman"/>
          <w:sz w:val="28"/>
          <w:szCs w:val="28"/>
        </w:rPr>
        <w:t xml:space="preserve"> заключают в квадратные скобки (Например, [8, с. 26]).</w:t>
      </w: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114BB8" w:rsidRDefault="00114BB8" w:rsidP="00455823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tabs>
          <w:tab w:val="left" w:pos="33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55823" w:rsidRPr="00455823" w:rsidRDefault="00455823" w:rsidP="0045582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Религиозная организация</w:t>
      </w:r>
    </w:p>
    <w:p w:rsidR="00455823" w:rsidRPr="00455823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— духовная образовательная организация высшего образования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«Владимирская Свято-</w:t>
      </w:r>
      <w:proofErr w:type="spell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Феофановская</w:t>
      </w:r>
      <w:proofErr w:type="spell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духовная семинария  </w:t>
      </w:r>
    </w:p>
    <w:p w:rsidR="00455823" w:rsidRPr="00455823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РУССКОЙ ПРАВОСЛАВНОЙ ЦЕРКВИ»</w:t>
      </w: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234D9"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55823" w:rsidRPr="00455823" w:rsidRDefault="00455823" w:rsidP="0045582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Кафедра кафедры церковно-исторических и </w:t>
      </w:r>
    </w:p>
    <w:p w:rsidR="00455823" w:rsidRPr="00455823" w:rsidRDefault="00455823" w:rsidP="0045582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церковно-практических дисциплин </w:t>
      </w: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5234D9" w:rsidRDefault="00455823" w:rsidP="00455823">
      <w:pPr>
        <w:spacing w:after="0" w:line="240" w:lineRule="auto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5234D9" w:rsidRDefault="00455823" w:rsidP="00455823">
      <w:pPr>
        <w:spacing w:after="0" w:line="240" w:lineRule="auto"/>
        <w:ind w:firstLine="357"/>
        <w:jc w:val="center"/>
        <w:rPr>
          <w:rFonts w:ascii="Times New Roman" w:eastAsia="Times New Roman" w:hAnsi="Times New Roman" w:cs="Arial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5823" w:rsidRPr="00455823" w:rsidRDefault="00455823" w:rsidP="00455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КУРСОВАЯ РАБОТА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823">
        <w:rPr>
          <w:rFonts w:ascii="Times New Roman" w:hAnsi="Times New Roman" w:cs="Times New Roman"/>
          <w:sz w:val="28"/>
          <w:szCs w:val="28"/>
        </w:rPr>
        <w:t>&lt;название дисциплины&gt;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>на тему: &lt;название темы&gt;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23" w:rsidRPr="00455823" w:rsidRDefault="00455823" w:rsidP="00455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23" w:rsidRPr="00455823" w:rsidRDefault="00455823" w:rsidP="0045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Выполнил: студент </w:t>
      </w:r>
      <w:r w:rsidRPr="004558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823">
        <w:rPr>
          <w:rFonts w:ascii="Times New Roman" w:hAnsi="Times New Roman" w:cs="Times New Roman"/>
          <w:sz w:val="28"/>
          <w:szCs w:val="28"/>
        </w:rPr>
        <w:t xml:space="preserve"> курса ВДС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Иванов А.И.</w:t>
      </w:r>
      <w:r w:rsidRPr="004558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Принял: преподаватель кафедры 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823">
        <w:rPr>
          <w:rFonts w:ascii="Times New Roman" w:hAnsi="Times New Roman" w:cs="Times New Roman"/>
          <w:sz w:val="28"/>
          <w:szCs w:val="28"/>
        </w:rPr>
        <w:t xml:space="preserve">церковно-исторических и 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823">
        <w:rPr>
          <w:rFonts w:ascii="Times New Roman" w:hAnsi="Times New Roman" w:cs="Times New Roman"/>
          <w:sz w:val="28"/>
          <w:szCs w:val="28"/>
        </w:rPr>
        <w:t xml:space="preserve">церковно-практических дисциплин </w:t>
      </w:r>
    </w:p>
    <w:p w:rsidR="00455823" w:rsidRP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823">
        <w:rPr>
          <w:rFonts w:ascii="Times New Roman" w:hAnsi="Times New Roman" w:cs="Times New Roman"/>
          <w:sz w:val="28"/>
          <w:szCs w:val="28"/>
        </w:rPr>
        <w:t xml:space="preserve">протоиерей Ярослав </w:t>
      </w:r>
      <w:proofErr w:type="spellStart"/>
      <w:r w:rsidRPr="00455823">
        <w:rPr>
          <w:rFonts w:ascii="Times New Roman" w:hAnsi="Times New Roman" w:cs="Times New Roman"/>
          <w:sz w:val="28"/>
          <w:szCs w:val="28"/>
        </w:rPr>
        <w:t>Огурек</w:t>
      </w:r>
      <w:proofErr w:type="spellEnd"/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Pr="00455823" w:rsidRDefault="00455823" w:rsidP="00455823">
      <w:pPr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823">
        <w:rPr>
          <w:rFonts w:ascii="Times New Roman" w:hAnsi="Times New Roman" w:cs="Times New Roman"/>
          <w:sz w:val="28"/>
          <w:szCs w:val="28"/>
        </w:rPr>
        <w:t>Владимир 2018</w:t>
      </w:r>
    </w:p>
    <w:p w:rsidR="00455823" w:rsidRDefault="00455823" w:rsidP="00455823">
      <w:pPr>
        <w:tabs>
          <w:tab w:val="left" w:pos="33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55823" w:rsidRPr="00455823" w:rsidRDefault="00455823" w:rsidP="00455823">
      <w:pPr>
        <w:keepNext/>
        <w:spacing w:after="0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455823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Список источников и литературы</w:t>
      </w:r>
    </w:p>
    <w:p w:rsidR="00455823" w:rsidRPr="00455823" w:rsidRDefault="00455823" w:rsidP="00455823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55823" w:rsidRPr="00455823" w:rsidRDefault="00455823" w:rsidP="00455823">
      <w:pPr>
        <w:spacing w:after="0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Источники</w:t>
      </w:r>
    </w:p>
    <w:p w:rsidR="00455823" w:rsidRPr="00455823" w:rsidRDefault="00455823" w:rsidP="0045582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Архивные материалы</w:t>
      </w:r>
    </w:p>
    <w:p w:rsidR="00455823" w:rsidRPr="00455823" w:rsidRDefault="00455823" w:rsidP="0045582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Государственный архив Российской Федерации (ГАРФ)</w:t>
      </w:r>
    </w:p>
    <w:p w:rsidR="00455823" w:rsidRPr="00455823" w:rsidRDefault="00455823" w:rsidP="0045582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147. Оп. 2. Л. 7 – Департамент милиции Министерства внутренних дел, Омск. 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 154. Оп. 3. Л. 9 – Министерство иностранных дел Временного правительства автономной Сибири, Владивосток.</w:t>
      </w:r>
    </w:p>
    <w:p w:rsidR="00455823" w:rsidRPr="00455823" w:rsidRDefault="00455823" w:rsidP="00455823">
      <w:pPr>
        <w:spacing w:after="0"/>
        <w:jc w:val="center"/>
        <w:outlineLvl w:val="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Опубликованные источники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Василий Великий,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свт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Предначертание подвижничества // Творения: в 5 ч. Ч. 5. – М., 1991. С. 32-36.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Василий Великий,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свт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Творения: в 5 ч. Ч. 1: Беседы на </w:t>
      </w:r>
      <w:proofErr w:type="spell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Шестоднев</w:t>
      </w:r>
      <w:proofErr w:type="spell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– М., 1991. 408 </w:t>
      </w:r>
      <w:proofErr w:type="gram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с..</w:t>
      </w:r>
      <w:proofErr w:type="gram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Клитина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Е.Н.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Вкладные книги Троице-Сергиева монастыря // Труды отдела древнерусской литературы. Т. 26. – М., 1971. С. 287-293.</w:t>
      </w:r>
    </w:p>
    <w:p w:rsidR="00455823" w:rsidRPr="00455823" w:rsidRDefault="00455823" w:rsidP="004558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55823" w:rsidRPr="00455823" w:rsidRDefault="00455823" w:rsidP="00455823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Монографические исследования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Александрова Т.Л., Суздальцева Т.В.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Русь уходящая: рассказы митрополита Питирима. – СПб., 2007. 312 с.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Владимир (Котляров), митр.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Обитель северной столицы: Свято-Троице-Сергиева пустынь. – СПб., 2002. 650 с.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Дудников А.В.,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Рудомазина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 Н.Е.,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Чебаевская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 Л.П. 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Современный русский язык: учебник для вузов. – М., 1990. 280 с.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Малиновский Н.,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прот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Очерки православного догматического богословия. – М., 2003. 540 с.</w:t>
      </w:r>
    </w:p>
    <w:p w:rsidR="00455823" w:rsidRPr="00455823" w:rsidRDefault="00455823" w:rsidP="004558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Филарет (Гумилевский),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архиеп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Историческое учение об Отцах Церкви. – М., 2007. 421 с. </w:t>
      </w:r>
    </w:p>
    <w:p w:rsidR="00455823" w:rsidRPr="00455823" w:rsidRDefault="00455823" w:rsidP="0045582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Статьи</w:t>
      </w:r>
    </w:p>
    <w:p w:rsidR="00455823" w:rsidRPr="00455823" w:rsidRDefault="00455823" w:rsidP="0045582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Даниленко Б.,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прот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Перевод и интерпретация Священного Писания в этнокультурах Дальнего Востока // Христианство на Дальнем Востоке: материалы международной научно-практической конференции. – Хабаровск, 2006. С. 116-119.</w:t>
      </w:r>
    </w:p>
    <w:p w:rsidR="00455823" w:rsidRPr="00455823" w:rsidRDefault="00455823" w:rsidP="00455823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Марк,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архиеп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 Хабаровский и Приамурский.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Миссия как путь самоотречения // Православный вестник Приамурья. – 2006. – № 7 (80). С. 4-5.</w:t>
      </w:r>
    </w:p>
    <w:p w:rsidR="00455823" w:rsidRPr="00455823" w:rsidRDefault="00455823" w:rsidP="00455823">
      <w:pPr>
        <w:spacing w:after="0"/>
        <w:jc w:val="center"/>
        <w:outlineLvl w:val="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Авторефераты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Авдошкина</w:t>
      </w:r>
      <w:proofErr w:type="spellEnd"/>
      <w:r w:rsidRPr="00455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</w:t>
      </w: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местных отделений общероссийских политических партий на Дальнем Востоке России (март 1917 – ноябрь </w:t>
      </w: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1922 гг.): </w:t>
      </w:r>
      <w:proofErr w:type="spellStart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ист. наук. Хабаровск: Хабаровская государственная академия экономики и права, 2000. 25 с.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55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Балковая</w:t>
      </w:r>
      <w:proofErr w:type="spellEnd"/>
      <w:r w:rsidRPr="00455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В.Г.</w:t>
      </w:r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на Дальнем Востоке: </w:t>
      </w:r>
      <w:proofErr w:type="spellStart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558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ист. наук. Владивосток: ВИМО ДВГУ, 1998. 29 с.</w:t>
      </w:r>
    </w:p>
    <w:p w:rsidR="00455823" w:rsidRPr="00455823" w:rsidRDefault="00455823" w:rsidP="00455823">
      <w:pPr>
        <w:spacing w:before="120" w:after="120"/>
        <w:ind w:left="1080"/>
        <w:jc w:val="center"/>
        <w:outlineLvl w:val="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Электронные ресурсы</w:t>
      </w:r>
    </w:p>
    <w:p w:rsidR="00455823" w:rsidRPr="00455823" w:rsidRDefault="00455823" w:rsidP="00455823">
      <w:pPr>
        <w:spacing w:before="120" w:after="120"/>
        <w:ind w:left="1080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Ресурсы локального доступа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Журнал Московской Духовной Академии «Богословский вестник»: 1892-2006 [Электронный ресурс]. Электрон. публикации и статьи. – М.: АНО «ЦИТ МДА», 2007. 1 DVD-ROM.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Деяния и история Вселенских соборов [Электронный ресурс]. Электрон. книги и статьи. – СПб.: </w:t>
      </w:r>
      <w:proofErr w:type="spell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Аксион</w:t>
      </w:r>
      <w:proofErr w:type="spell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эстин</w:t>
      </w:r>
      <w:proofErr w:type="spell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, 2007. 1 CD-ROM.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Православный календарь на 2010 год [Электронный ресурс]. Электрон</w:t>
      </w:r>
      <w:proofErr w:type="gram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дан. и </w:t>
      </w:r>
      <w:proofErr w:type="spellStart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прогр</w:t>
      </w:r>
      <w:proofErr w:type="spellEnd"/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. 1 CD-ROM.</w:t>
      </w:r>
    </w:p>
    <w:p w:rsidR="00455823" w:rsidRPr="00455823" w:rsidRDefault="00455823" w:rsidP="00455823">
      <w:pPr>
        <w:spacing w:before="120" w:after="120"/>
        <w:ind w:left="1080"/>
        <w:jc w:val="center"/>
        <w:outlineLvl w:val="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Ресурсы удаленного доступа</w:t>
      </w:r>
    </w:p>
    <w:p w:rsidR="00455823" w:rsidRPr="00455823" w:rsidRDefault="00455823" w:rsidP="0045582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Библиотека православного христианина [Электронный ресурс]. Электрон. книги. </w:t>
      </w:r>
      <w:r w:rsidRPr="00455823">
        <w:rPr>
          <w:rFonts w:ascii="Times New Roman" w:eastAsia="Times New Roman" w:hAnsi="Times New Roman" w:cs="Arial"/>
          <w:sz w:val="28"/>
          <w:szCs w:val="28"/>
          <w:lang w:val="en-US" w:eastAsia="ru-RU"/>
        </w:rPr>
        <w:t>URL</w:t>
      </w:r>
      <w:r w:rsidRPr="00455823">
        <w:rPr>
          <w:rFonts w:ascii="Times New Roman" w:eastAsia="Times New Roman" w:hAnsi="Times New Roman" w:cs="Arial"/>
          <w:sz w:val="28"/>
          <w:szCs w:val="28"/>
          <w:lang w:eastAsia="ru-RU"/>
        </w:rPr>
        <w:t>: http://www.wco.ru/biblio (дата обращения: 17.04.2006).</w:t>
      </w:r>
    </w:p>
    <w:p w:rsidR="00455823" w:rsidRPr="00455823" w:rsidRDefault="00455823" w:rsidP="00455823">
      <w:pPr>
        <w:spacing w:after="0"/>
        <w:ind w:left="708" w:firstLine="1"/>
        <w:jc w:val="center"/>
        <w:outlineLvl w:val="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45582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Литература иностранных авторов</w:t>
      </w:r>
    </w:p>
    <w:p w:rsidR="00455823" w:rsidRPr="00455823" w:rsidRDefault="00455823" w:rsidP="0045582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val="en-US" w:eastAsia="ru-RU"/>
        </w:rPr>
        <w:t xml:space="preserve"> Cherubim, </w:t>
      </w:r>
      <w:proofErr w:type="spellStart"/>
      <w:r w:rsidRPr="00455823">
        <w:rPr>
          <w:rFonts w:ascii="Times New Roman" w:eastAsia="Times New Roman" w:hAnsi="Times New Roman" w:cs="Arial"/>
          <w:i/>
          <w:sz w:val="28"/>
          <w:szCs w:val="28"/>
          <w:lang w:val="en-US" w:eastAsia="ru-RU"/>
        </w:rPr>
        <w:t>archim</w:t>
      </w:r>
      <w:proofErr w:type="spellEnd"/>
      <w:r w:rsidRPr="00455823">
        <w:rPr>
          <w:rFonts w:ascii="Times New Roman" w:eastAsia="Times New Roman" w:hAnsi="Times New Roman" w:cs="Arial"/>
          <w:i/>
          <w:sz w:val="28"/>
          <w:szCs w:val="28"/>
          <w:lang w:val="en-US" w:eastAsia="ru-RU"/>
        </w:rPr>
        <w:t>.</w:t>
      </w:r>
      <w:r w:rsidRPr="00455823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Contemporary Ascetics of Mount Athos. </w:t>
      </w:r>
      <w:r w:rsidRPr="00455823">
        <w:rPr>
          <w:rFonts w:ascii="Times New Roman" w:eastAsia="Times New Roman" w:hAnsi="Times New Roman" w:cs="Arial"/>
          <w:sz w:val="28"/>
          <w:szCs w:val="28"/>
          <w:lang w:val="pt-PT" w:eastAsia="ru-RU"/>
        </w:rPr>
        <w:t>Vol. 1. Platina [California], 1992. 253 p.</w:t>
      </w:r>
      <w:r w:rsidRPr="00455823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</w:p>
    <w:p w:rsidR="00455823" w:rsidRPr="00455823" w:rsidRDefault="00455823" w:rsidP="0045582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pt-PT" w:eastAsia="ru-RU"/>
        </w:rPr>
      </w:pPr>
      <w:r w:rsidRPr="00455823">
        <w:rPr>
          <w:rFonts w:ascii="Times New Roman" w:eastAsia="Times New Roman" w:hAnsi="Times New Roman" w:cs="Arial"/>
          <w:i/>
          <w:sz w:val="28"/>
          <w:szCs w:val="28"/>
          <w:lang w:val="pt-PT" w:eastAsia="ru-RU"/>
        </w:rPr>
        <w:t>Teodor de Wyzewa.</w:t>
      </w:r>
      <w:r w:rsidRPr="00455823">
        <w:rPr>
          <w:rFonts w:ascii="Times New Roman" w:eastAsia="Times New Roman" w:hAnsi="Times New Roman" w:cs="Arial"/>
          <w:sz w:val="28"/>
          <w:szCs w:val="28"/>
          <w:lang w:val="pt-PT" w:eastAsia="ru-RU"/>
        </w:rPr>
        <w:t xml:space="preserve"> Introduction // Le bienheureux Jaques de Voragine. La Legende Dorée. Paris. 1910, I – XXVII pp.</w:t>
      </w:r>
    </w:p>
    <w:p w:rsidR="00455823" w:rsidRPr="00455823" w:rsidRDefault="00455823" w:rsidP="00455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23" w:rsidRPr="00455823" w:rsidRDefault="00455823" w:rsidP="004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23" w:rsidRPr="00455823" w:rsidRDefault="00455823" w:rsidP="00455823">
      <w:pPr>
        <w:tabs>
          <w:tab w:val="left" w:pos="3348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55823" w:rsidRPr="0045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999"/>
    <w:multiLevelType w:val="multilevel"/>
    <w:tmpl w:val="8C24C75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B2E4FF7"/>
    <w:multiLevelType w:val="hybridMultilevel"/>
    <w:tmpl w:val="6C50AD00"/>
    <w:lvl w:ilvl="0" w:tplc="4EB01D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235"/>
    <w:multiLevelType w:val="hybridMultilevel"/>
    <w:tmpl w:val="D242E80C"/>
    <w:lvl w:ilvl="0" w:tplc="5EE605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63204"/>
    <w:multiLevelType w:val="multilevel"/>
    <w:tmpl w:val="E0547C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D13439C"/>
    <w:multiLevelType w:val="hybridMultilevel"/>
    <w:tmpl w:val="FA0C3D5C"/>
    <w:lvl w:ilvl="0" w:tplc="952A0A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565D26"/>
    <w:multiLevelType w:val="multilevel"/>
    <w:tmpl w:val="6D54A14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F"/>
    <w:rsid w:val="00114BB8"/>
    <w:rsid w:val="00455823"/>
    <w:rsid w:val="005234D9"/>
    <w:rsid w:val="00701C20"/>
    <w:rsid w:val="00A23807"/>
    <w:rsid w:val="00A97739"/>
    <w:rsid w:val="00B5561F"/>
    <w:rsid w:val="00D12BF9"/>
    <w:rsid w:val="00D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969B-AAF6-48C7-9F13-594045D1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2018-11-02T08:54:00Z</dcterms:created>
  <dcterms:modified xsi:type="dcterms:W3CDTF">2018-11-02T08:54:00Z</dcterms:modified>
</cp:coreProperties>
</file>