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8" w:rsidRDefault="008149E8" w:rsidP="008149E8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Религиозная организация – духовная образовательная организация высшего образования «Владимирская Свято-</w:t>
      </w:r>
      <w:proofErr w:type="spellStart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Феофановская</w:t>
      </w:r>
      <w:proofErr w:type="spellEnd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духовная семинария города Владимира </w:t>
      </w:r>
    </w:p>
    <w:p w:rsidR="008149E8" w:rsidRPr="005327A7" w:rsidRDefault="008149E8" w:rsidP="008149E8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Владимирской Епархии Русской Православной Церкви»</w:t>
      </w:r>
    </w:p>
    <w:p w:rsidR="008149E8" w:rsidRPr="005327A7" w:rsidRDefault="00160AA5" w:rsidP="008149E8">
      <w:pPr>
        <w:widowControl w:val="0"/>
        <w:autoSpaceDE w:val="0"/>
        <w:autoSpaceDN w:val="0"/>
        <w:spacing w:before="161" w:after="0" w:line="276" w:lineRule="auto"/>
        <w:ind w:left="2920" w:right="2483" w:hanging="5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8149E8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 по направлению подготовки служителей и религиозного персонала религиозных организаций (уровень </w:t>
      </w:r>
      <w:proofErr w:type="spellStart"/>
      <w:r w:rsidR="008149E8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="008149E8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8149E8" w:rsidRPr="005327A7" w:rsidRDefault="008149E8" w:rsidP="008149E8">
      <w:pPr>
        <w:widowControl w:val="0"/>
        <w:autoSpaceDE w:val="0"/>
        <w:autoSpaceDN w:val="0"/>
        <w:spacing w:before="205" w:after="0" w:line="240" w:lineRule="auto"/>
        <w:ind w:left="1210" w:right="8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(по единому учебному плану)</w:t>
      </w:r>
    </w:p>
    <w:p w:rsidR="008149E8" w:rsidRPr="005327A7" w:rsidRDefault="008149E8" w:rsidP="008149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8149E8" w:rsidRPr="005327A7" w:rsidRDefault="008149E8" w:rsidP="008149E8">
      <w:pPr>
        <w:widowControl w:val="0"/>
        <w:autoSpaceDE w:val="0"/>
        <w:autoSpaceDN w:val="0"/>
        <w:spacing w:after="0" w:line="240" w:lineRule="auto"/>
        <w:ind w:left="26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АННОТАЦИИ РАБОЧИХ ПРОГРАММ ДИСЦИПЛИН</w:t>
      </w:r>
    </w:p>
    <w:p w:rsidR="008149E8" w:rsidRPr="005327A7" w:rsidRDefault="008149E8" w:rsidP="008149E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0"/>
        <w:gridCol w:w="2527"/>
        <w:gridCol w:w="6553"/>
      </w:tblGrid>
      <w:tr w:rsidR="008149E8" w:rsidRPr="005327A7" w:rsidTr="006355F0">
        <w:trPr>
          <w:trHeight w:val="554"/>
        </w:trPr>
        <w:tc>
          <w:tcPr>
            <w:tcW w:w="1282" w:type="dxa"/>
          </w:tcPr>
          <w:p w:rsidR="008149E8" w:rsidRPr="005327A7" w:rsidRDefault="008149E8" w:rsidP="006355F0">
            <w:pPr>
              <w:spacing w:line="27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Индекс</w:t>
            </w:r>
            <w:proofErr w:type="spellEnd"/>
          </w:p>
        </w:tc>
        <w:tc>
          <w:tcPr>
            <w:tcW w:w="2547" w:type="dxa"/>
            <w:gridSpan w:val="2"/>
          </w:tcPr>
          <w:p w:rsidR="008149E8" w:rsidRPr="005327A7" w:rsidRDefault="008149E8" w:rsidP="006355F0">
            <w:pPr>
              <w:spacing w:line="271" w:lineRule="exact"/>
              <w:ind w:left="6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Дисциплина</w:t>
            </w:r>
            <w:proofErr w:type="spellEnd"/>
          </w:p>
        </w:tc>
        <w:tc>
          <w:tcPr>
            <w:tcW w:w="6553" w:type="dxa"/>
          </w:tcPr>
          <w:p w:rsidR="008149E8" w:rsidRPr="005327A7" w:rsidRDefault="008149E8" w:rsidP="006355F0">
            <w:pPr>
              <w:spacing w:line="271" w:lineRule="exact"/>
              <w:ind w:left="11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АННОТАЦИЯ РАБОЧЕЙ ПРОГРАММЫ</w:t>
            </w:r>
          </w:p>
        </w:tc>
      </w:tr>
      <w:tr w:rsidR="008149E8" w:rsidRPr="005327A7" w:rsidTr="00160AA5">
        <w:trPr>
          <w:trHeight w:val="556"/>
        </w:trPr>
        <w:tc>
          <w:tcPr>
            <w:tcW w:w="1282" w:type="dxa"/>
            <w:shd w:val="clear" w:color="auto" w:fill="D9D9D9" w:themeFill="background1" w:themeFillShade="D9"/>
          </w:tcPr>
          <w:p w:rsidR="008149E8" w:rsidRPr="009976E5" w:rsidRDefault="008149E8" w:rsidP="006355F0">
            <w:pPr>
              <w:spacing w:line="275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Б1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О</w:t>
            </w:r>
          </w:p>
        </w:tc>
        <w:tc>
          <w:tcPr>
            <w:tcW w:w="9100" w:type="dxa"/>
            <w:gridSpan w:val="3"/>
            <w:shd w:val="clear" w:color="auto" w:fill="D9D9D9" w:themeFill="background1" w:themeFillShade="D9"/>
          </w:tcPr>
          <w:p w:rsidR="008149E8" w:rsidRPr="009976E5" w:rsidRDefault="008149E8" w:rsidP="006355F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Обязательная часть</w:t>
            </w:r>
          </w:p>
        </w:tc>
      </w:tr>
      <w:tr w:rsidR="00091DB9" w:rsidRPr="00E01FFC" w:rsidTr="00091DB9">
        <w:trPr>
          <w:trHeight w:val="1630"/>
        </w:trPr>
        <w:tc>
          <w:tcPr>
            <w:tcW w:w="1282" w:type="dxa"/>
          </w:tcPr>
          <w:p w:rsidR="00091DB9" w:rsidRPr="00E01FFC" w:rsidRDefault="00091DB9" w:rsidP="00091DB9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Б1.О.01</w:t>
            </w:r>
          </w:p>
        </w:tc>
        <w:tc>
          <w:tcPr>
            <w:tcW w:w="2547" w:type="dxa"/>
            <w:gridSpan w:val="2"/>
          </w:tcPr>
          <w:p w:rsidR="00091DB9" w:rsidRPr="00E01FFC" w:rsidRDefault="00091DB9" w:rsidP="00091DB9">
            <w:pPr>
              <w:spacing w:line="278" w:lineRule="auto"/>
              <w:ind w:left="105" w:right="11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Введение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в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библеистику</w:t>
            </w:r>
            <w:proofErr w:type="spellEnd"/>
          </w:p>
        </w:tc>
        <w:tc>
          <w:tcPr>
            <w:tcW w:w="6553" w:type="dxa"/>
          </w:tcPr>
          <w:p w:rsidR="00091DB9" w:rsidRPr="00E01FFC" w:rsidRDefault="00091DB9" w:rsidP="00091DB9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у обучающихся общих вводных понятий в области изучения Библии, как источнике православного богословского учения, для подготовки студентов к дальнейшему более глубокому и систематическому изучению в курсах Священного Писания Ветхого и Нового Завета.</w:t>
            </w:r>
          </w:p>
        </w:tc>
      </w:tr>
      <w:tr w:rsidR="00091DB9" w:rsidRPr="00E01FFC" w:rsidTr="00091DB9">
        <w:trPr>
          <w:trHeight w:val="1384"/>
        </w:trPr>
        <w:tc>
          <w:tcPr>
            <w:tcW w:w="1282" w:type="dxa"/>
          </w:tcPr>
          <w:p w:rsidR="00091DB9" w:rsidRPr="00E01FFC" w:rsidRDefault="00091DB9" w:rsidP="00091DB9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Б1.О.02</w:t>
            </w:r>
          </w:p>
        </w:tc>
        <w:tc>
          <w:tcPr>
            <w:tcW w:w="2547" w:type="dxa"/>
            <w:gridSpan w:val="2"/>
          </w:tcPr>
          <w:p w:rsidR="00091DB9" w:rsidRPr="00E01FFC" w:rsidRDefault="00091DB9" w:rsidP="00091DB9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Священное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Писание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Ветхого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553" w:type="dxa"/>
          </w:tcPr>
          <w:p w:rsidR="00091DB9" w:rsidRPr="00E01FFC" w:rsidRDefault="00091DB9" w:rsidP="00091DB9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освоения основ содержания канонических и неканонических Ветхозаветных книг Священного Писания, согласно экзегетической святоотеческой традиции, посредством рассмотрения вопросов ветхозаветной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исагогики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. </w:t>
            </w:r>
          </w:p>
        </w:tc>
      </w:tr>
      <w:tr w:rsidR="00091DB9" w:rsidRPr="00E01FFC" w:rsidTr="00091DB9">
        <w:trPr>
          <w:trHeight w:val="1405"/>
        </w:trPr>
        <w:tc>
          <w:tcPr>
            <w:tcW w:w="1282" w:type="dxa"/>
          </w:tcPr>
          <w:p w:rsidR="00091DB9" w:rsidRPr="00E01FFC" w:rsidRDefault="00091DB9" w:rsidP="00091DB9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Б1.О.03</w:t>
            </w:r>
          </w:p>
        </w:tc>
        <w:tc>
          <w:tcPr>
            <w:tcW w:w="2547" w:type="dxa"/>
            <w:gridSpan w:val="2"/>
          </w:tcPr>
          <w:p w:rsidR="00091DB9" w:rsidRPr="00E01FFC" w:rsidRDefault="00091DB9" w:rsidP="00091DB9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Священное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Писание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Нового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553" w:type="dxa"/>
          </w:tcPr>
          <w:p w:rsidR="00091DB9" w:rsidRPr="00E01FFC" w:rsidRDefault="00091DB9" w:rsidP="00091DB9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освоения базовых знаний по Священному Писанию Нового Завета посредством текстологического анализа текстов новозаветного канона, герменевтического разбора Четвероевангелия, Деяний апостолов и апостольских посланий и Апокалипсиса. </w:t>
            </w:r>
          </w:p>
        </w:tc>
      </w:tr>
      <w:tr w:rsidR="00091DB9" w:rsidRPr="00E01FFC" w:rsidTr="00091DB9">
        <w:trPr>
          <w:trHeight w:val="1694"/>
        </w:trPr>
        <w:tc>
          <w:tcPr>
            <w:tcW w:w="1282" w:type="dxa"/>
          </w:tcPr>
          <w:p w:rsidR="00091DB9" w:rsidRPr="00E01FFC" w:rsidRDefault="00091DB9" w:rsidP="00091DB9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Б1.О.04</w:t>
            </w:r>
          </w:p>
        </w:tc>
        <w:tc>
          <w:tcPr>
            <w:tcW w:w="2547" w:type="dxa"/>
            <w:gridSpan w:val="2"/>
          </w:tcPr>
          <w:p w:rsidR="00091DB9" w:rsidRPr="00E01FFC" w:rsidRDefault="00091DB9" w:rsidP="00091DB9">
            <w:pPr>
              <w:ind w:left="105" w:right="86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Догматическое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553" w:type="dxa"/>
          </w:tcPr>
          <w:p w:rsidR="00091DB9" w:rsidRPr="00E01FFC" w:rsidRDefault="00091DB9" w:rsidP="00091DB9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правильного понимания догматических основ православной веры посредством изучения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вероопределений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семи Вселенских, а также поместных соборов христианской церкви, принятых и утвержденных собором епископов в согласии со Священным Писанием и Священным Преданием православной Церкви. </w:t>
            </w:r>
          </w:p>
        </w:tc>
      </w:tr>
      <w:tr w:rsidR="00091DB9" w:rsidRPr="00E01FFC" w:rsidTr="00091DB9">
        <w:trPr>
          <w:trHeight w:val="1123"/>
        </w:trPr>
        <w:tc>
          <w:tcPr>
            <w:tcW w:w="1282" w:type="dxa"/>
          </w:tcPr>
          <w:p w:rsidR="00091DB9" w:rsidRPr="00E01FFC" w:rsidRDefault="00091DB9" w:rsidP="006355F0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Б1.О.05</w:t>
            </w:r>
          </w:p>
        </w:tc>
        <w:tc>
          <w:tcPr>
            <w:tcW w:w="2547" w:type="dxa"/>
            <w:gridSpan w:val="2"/>
          </w:tcPr>
          <w:p w:rsidR="00091DB9" w:rsidRPr="00E01FFC" w:rsidRDefault="001F1CB5" w:rsidP="006355F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Основное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553" w:type="dxa"/>
          </w:tcPr>
          <w:p w:rsidR="00091DB9" w:rsidRPr="00091DB9" w:rsidRDefault="00091DB9" w:rsidP="00091DB9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исциплины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предназначена для </w:t>
            </w: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ознакомлени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 основными методами апологетической аргументации и рассмотрени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Pr="00091DB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наиболее актуальных проблем, с которыми может столкнуться пастырь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своем служении и деятельности.</w:t>
            </w:r>
          </w:p>
        </w:tc>
      </w:tr>
      <w:tr w:rsidR="001F1CB5" w:rsidRPr="00E01FFC" w:rsidTr="006355F0">
        <w:trPr>
          <w:trHeight w:val="2738"/>
        </w:trPr>
        <w:tc>
          <w:tcPr>
            <w:tcW w:w="1282" w:type="dxa"/>
          </w:tcPr>
          <w:p w:rsidR="001F1CB5" w:rsidRPr="00E01FFC" w:rsidRDefault="001F1CB5" w:rsidP="001F1CB5">
            <w:pPr>
              <w:spacing w:line="270" w:lineRule="exact"/>
              <w:ind w:right="25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Б1.О.06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1F1CB5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Западных исповеданий и сравнительное богословие</w:t>
            </w:r>
          </w:p>
        </w:tc>
        <w:tc>
          <w:tcPr>
            <w:tcW w:w="6553" w:type="dxa"/>
          </w:tcPr>
          <w:p w:rsidR="001F1CB5" w:rsidRPr="00E01FFC" w:rsidRDefault="001F1CB5" w:rsidP="001F1CB5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у обучающихся ясных представлений об особенностях не</w:t>
            </w:r>
            <w:r w:rsidR="00160AA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православных христианских исповеданий, изложенных с точки зрения православного исповедания, знакомит с религиозными, историческими, культурными истоками богословской традиции западного христианства и показывает значение западного христианского богословия в истории западной цивилизации, в ее философской и культурной традиции.</w:t>
            </w:r>
          </w:p>
        </w:tc>
      </w:tr>
      <w:tr w:rsidR="001F1CB5" w:rsidRPr="00E01FFC" w:rsidTr="006355F0">
        <w:trPr>
          <w:trHeight w:val="2738"/>
        </w:trPr>
        <w:tc>
          <w:tcPr>
            <w:tcW w:w="1282" w:type="dxa"/>
          </w:tcPr>
          <w:p w:rsidR="001F1CB5" w:rsidRPr="00E01FFC" w:rsidRDefault="001F1CB5" w:rsidP="001F1CB5">
            <w:pPr>
              <w:spacing w:line="270" w:lineRule="exact"/>
              <w:ind w:left="26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Б1.О.07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1F1CB5">
            <w:pPr>
              <w:ind w:left="105" w:right="36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Сектоведение</w:t>
            </w:r>
            <w:proofErr w:type="spellEnd"/>
          </w:p>
        </w:tc>
        <w:tc>
          <w:tcPr>
            <w:tcW w:w="6553" w:type="dxa"/>
          </w:tcPr>
          <w:p w:rsidR="001F1CB5" w:rsidRPr="00E01FFC" w:rsidRDefault="001F1CB5" w:rsidP="001F1CB5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студентов Семинарии с историей, вероучением и религиозной практикой новых религиозных движений, действующих на территории России, для раскрытия содержания их учений и сопоставления с православной догматикой. Одной из главных задач дисциплины является формирование у будущих пастырей навыков успешного ведения богословских диспутов с людьми, попавшими в новые религиозные движения, а также профилактических бесед, предотвращающих возможное вовлечение человека в эти движения.</w:t>
            </w:r>
          </w:p>
        </w:tc>
      </w:tr>
      <w:tr w:rsidR="001F1CB5" w:rsidRPr="00E01FFC" w:rsidTr="001F1CB5">
        <w:trPr>
          <w:trHeight w:val="1892"/>
        </w:trPr>
        <w:tc>
          <w:tcPr>
            <w:tcW w:w="1282" w:type="dxa"/>
          </w:tcPr>
          <w:p w:rsidR="001F1CB5" w:rsidRPr="00E01FFC" w:rsidRDefault="001F1CB5" w:rsidP="001F1CB5">
            <w:pPr>
              <w:spacing w:line="270" w:lineRule="exact"/>
              <w:ind w:right="25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Б1.О.08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Патрология</w:t>
            </w:r>
            <w:proofErr w:type="spellEnd"/>
          </w:p>
        </w:tc>
        <w:tc>
          <w:tcPr>
            <w:tcW w:w="6553" w:type="dxa"/>
          </w:tcPr>
          <w:p w:rsidR="001F1CB5" w:rsidRPr="00E01FFC" w:rsidRDefault="001F1CB5" w:rsidP="001F1CB5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изучения жизни и учения</w:t>
            </w:r>
            <w:r w:rsidR="00160AA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Восточных отцов церкви, а также Западных отцов и учителей  до периода церковного разделения. Изучение данной дисциплины способствует более глубокому постижению святоотеческого учения и пониманию смежных с этим предметом дисциплин – догматического богословия и апологетики. </w:t>
            </w:r>
          </w:p>
        </w:tc>
      </w:tr>
      <w:tr w:rsidR="001F1CB5" w:rsidRPr="00E01FFC" w:rsidTr="006355F0">
        <w:trPr>
          <w:trHeight w:val="2738"/>
        </w:trPr>
        <w:tc>
          <w:tcPr>
            <w:tcW w:w="1282" w:type="dxa"/>
          </w:tcPr>
          <w:p w:rsidR="001F1CB5" w:rsidRPr="00E01FFC" w:rsidRDefault="001F1CB5" w:rsidP="001F1C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09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патрология</w:t>
            </w:r>
            <w:proofErr w:type="spellEnd"/>
          </w:p>
        </w:tc>
        <w:tc>
          <w:tcPr>
            <w:tcW w:w="6553" w:type="dxa"/>
          </w:tcPr>
          <w:p w:rsidR="001F1CB5" w:rsidRPr="00E01FFC" w:rsidRDefault="001F1CB5" w:rsidP="001F1CB5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должна дать студентам фундаментальные знания в весьма обширной области богословия святых отцов, подвизавшихся на Руси за всё время существования Отечественного Святого Православия, показать истоки возникновения  и развития русской высокой духовной (религиозной) мысли, призвана формировать у обучающихся понимание роли русской святости в развитии и становлении традиционных для российского общества ценностей, необходимых для его сохранения и совершенствования, дать основы научного поиска и системного аналитического мышления в исследовании оригинальных источников Отечественной христианской письменности наших русских святых.</w:t>
            </w:r>
          </w:p>
        </w:tc>
      </w:tr>
      <w:tr w:rsidR="001F1CB5" w:rsidRPr="00E01FFC" w:rsidTr="006355F0">
        <w:trPr>
          <w:trHeight w:val="2738"/>
        </w:trPr>
        <w:tc>
          <w:tcPr>
            <w:tcW w:w="1282" w:type="dxa"/>
          </w:tcPr>
          <w:p w:rsidR="001F1CB5" w:rsidRPr="00E01FFC" w:rsidRDefault="001F1CB5" w:rsidP="006355F0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Б1.О.10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6355F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древней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Церкви</w:t>
            </w:r>
            <w:proofErr w:type="spellEnd"/>
          </w:p>
        </w:tc>
        <w:tc>
          <w:tcPr>
            <w:tcW w:w="6553" w:type="dxa"/>
          </w:tcPr>
          <w:p w:rsidR="001F1CB5" w:rsidRPr="001F1CB5" w:rsidRDefault="001F1CB5" w:rsidP="00160AA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исциплина предполагает ознакомление студентов Семинарии с основными этапами развития истории Церкви во всей совокупности событий при соблюдении полной объективности. Изучение истории Христианской Церкви происходит на основе всестороннего обозрения фактов, творческого анализа событий, важнейших комментариев к церковно-историческому материалу, обязательного личного опыта церковной жизни. Такой подход решает задачу приобретения учащимися знаний церковной культуры, выработки личных навыков церковного восприятия, умения использовать опыт церковной истории для перспективы церковной жизни.</w:t>
            </w:r>
          </w:p>
        </w:tc>
      </w:tr>
      <w:tr w:rsidR="001F1CB5" w:rsidRPr="00E01FFC" w:rsidTr="006355F0">
        <w:trPr>
          <w:trHeight w:val="2738"/>
        </w:trPr>
        <w:tc>
          <w:tcPr>
            <w:tcW w:w="1282" w:type="dxa"/>
          </w:tcPr>
          <w:p w:rsidR="001F1CB5" w:rsidRPr="00E01FFC" w:rsidRDefault="001F1CB5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Б1.О.11</w:t>
            </w:r>
          </w:p>
        </w:tc>
        <w:tc>
          <w:tcPr>
            <w:tcW w:w="2547" w:type="dxa"/>
            <w:gridSpan w:val="2"/>
          </w:tcPr>
          <w:p w:rsidR="001F1CB5" w:rsidRPr="00E01FFC" w:rsidRDefault="001F1CB5" w:rsidP="001F1CB5">
            <w:pPr>
              <w:ind w:left="105" w:right="13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Русской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Православной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Церкви</w:t>
            </w:r>
            <w:proofErr w:type="spellEnd"/>
          </w:p>
        </w:tc>
        <w:tc>
          <w:tcPr>
            <w:tcW w:w="6553" w:type="dxa"/>
          </w:tcPr>
          <w:p w:rsidR="001F1CB5" w:rsidRPr="00E01FFC" w:rsidRDefault="001F1CB5" w:rsidP="00160AA5">
            <w:pPr>
              <w:spacing w:line="275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направлена </w:t>
            </w: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на формирование у студентов знаний о жизни Русской Церкви с момента зарождения христианства у славян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до наших дней. Изучение истории Русской Церкви ориентировано на формирование у студентов целостного представления об истории Церкви во всей совокупности событий при соблюдении полной объективности. Основными задачами курса являются усвоение четкой последовательности событий истории Церкви и значения определенных исторических личностей, а также формирование твердых убеждений в истинах православной веры у будущих пастырей Церкви Христовой.</w:t>
            </w:r>
          </w:p>
        </w:tc>
      </w:tr>
      <w:tr w:rsidR="003C52F2" w:rsidRPr="00E01FFC" w:rsidTr="003C52F2">
        <w:trPr>
          <w:trHeight w:val="1556"/>
        </w:trPr>
        <w:tc>
          <w:tcPr>
            <w:tcW w:w="1282" w:type="dxa"/>
          </w:tcPr>
          <w:p w:rsidR="003C52F2" w:rsidRPr="00E01FFC" w:rsidRDefault="003C52F2" w:rsidP="003C52F2">
            <w:pPr>
              <w:ind w:right="2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1F1C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Б1.О.12</w:t>
            </w:r>
          </w:p>
        </w:tc>
        <w:tc>
          <w:tcPr>
            <w:tcW w:w="2547" w:type="dxa"/>
            <w:gridSpan w:val="2"/>
          </w:tcPr>
          <w:p w:rsidR="003C52F2" w:rsidRPr="00E01FFC" w:rsidRDefault="003C52F2" w:rsidP="003C52F2">
            <w:pPr>
              <w:ind w:left="105" w:right="49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Новейшая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западных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исповеданий</w:t>
            </w:r>
            <w:proofErr w:type="spellEnd"/>
          </w:p>
        </w:tc>
        <w:tc>
          <w:tcPr>
            <w:tcW w:w="6553" w:type="dxa"/>
          </w:tcPr>
          <w:p w:rsidR="003C52F2" w:rsidRPr="00E01FFC" w:rsidRDefault="003C52F2" w:rsidP="003C52F2">
            <w:pPr>
              <w:ind w:left="108" w:right="99" w:firstLin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дать обучающимся представления о истории и развитии богословия западной христианской традиции, определить канонические и догматические отличия западных конфессий от Православного вероучения в новейшее время.</w:t>
            </w:r>
          </w:p>
        </w:tc>
      </w:tr>
      <w:tr w:rsidR="003C52F2" w:rsidRPr="00E01FFC" w:rsidTr="006355F0">
        <w:trPr>
          <w:trHeight w:val="2738"/>
        </w:trPr>
        <w:tc>
          <w:tcPr>
            <w:tcW w:w="1282" w:type="dxa"/>
          </w:tcPr>
          <w:p w:rsidR="003C52F2" w:rsidRPr="00E01FFC" w:rsidRDefault="003C52F2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3C52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Б1.О.13</w:t>
            </w:r>
          </w:p>
        </w:tc>
        <w:tc>
          <w:tcPr>
            <w:tcW w:w="2547" w:type="dxa"/>
            <w:gridSpan w:val="2"/>
          </w:tcPr>
          <w:p w:rsidR="003C52F2" w:rsidRPr="00E01FFC" w:rsidRDefault="003C52F2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Поместных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Церквей</w:t>
            </w:r>
            <w:proofErr w:type="spellEnd"/>
          </w:p>
        </w:tc>
        <w:tc>
          <w:tcPr>
            <w:tcW w:w="6553" w:type="dxa"/>
          </w:tcPr>
          <w:p w:rsidR="003C52F2" w:rsidRPr="003C52F2" w:rsidRDefault="003C52F2" w:rsidP="00160AA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</w:t>
            </w:r>
            <w:r w:rsidRPr="003C52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Pr="003C52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на овладение студентами знаниями о жизни Поместных Православных Церквей в том или ином государстве, регионе. Изучение Истории Поместных церквей ориентировано на формирование целостного представления о месте и роли церковной деятельности, специфике </w:t>
            </w:r>
            <w:proofErr w:type="spellStart"/>
            <w:r w:rsidRPr="003C52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внутрицерковных</w:t>
            </w:r>
            <w:proofErr w:type="spellEnd"/>
            <w:r w:rsidRPr="003C52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церковно-государственных отношений, социальной, просветительской миссии Православия в прошлом и современном мире; оно будет способствовать приобретению опыта работы с источниками и вспомогательной литературой.</w:t>
            </w:r>
          </w:p>
        </w:tc>
      </w:tr>
      <w:tr w:rsidR="003C52F2" w:rsidRPr="00E01FFC" w:rsidTr="006355F0">
        <w:trPr>
          <w:trHeight w:val="2738"/>
        </w:trPr>
        <w:tc>
          <w:tcPr>
            <w:tcW w:w="1282" w:type="dxa"/>
          </w:tcPr>
          <w:p w:rsidR="003C52F2" w:rsidRPr="00E33548" w:rsidRDefault="00E33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.О.14</w:t>
            </w:r>
          </w:p>
        </w:tc>
        <w:tc>
          <w:tcPr>
            <w:tcW w:w="2547" w:type="dxa"/>
            <w:gridSpan w:val="2"/>
          </w:tcPr>
          <w:p w:rsidR="003C52F2" w:rsidRPr="00E33548" w:rsidRDefault="00E33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Теория и история Церковного искусства</w:t>
            </w:r>
          </w:p>
        </w:tc>
        <w:tc>
          <w:tcPr>
            <w:tcW w:w="6553" w:type="dxa"/>
          </w:tcPr>
          <w:p w:rsidR="003C52F2" w:rsidRPr="00E33548" w:rsidRDefault="00E33548" w:rsidP="001F1CB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у обучающихся образовательных компетенций в области теории и истории церковного искусства, охватывающего все этапы возникновения и развития христианства (раннехристианский, византийский, </w:t>
            </w: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западно-европейский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русский): знание основных памятников архитектуры, живописи, скульптуры, декоративно-прикладного творчества; опора на взаимосвязь искусствоведческих исследований с традиционным богословием; понимание духовной красоты и художественных качеств</w:t>
            </w:r>
            <w:r w:rsidR="00160AA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произведений христианского искусства, осознание значения памятников для отечественной и мировой культуры и проблем их сохранности; умение применить полученные знания в пастырском служении.</w:t>
            </w:r>
          </w:p>
        </w:tc>
      </w:tr>
      <w:tr w:rsidR="00E33548" w:rsidRPr="00E01FFC" w:rsidTr="006355F0">
        <w:trPr>
          <w:trHeight w:val="2738"/>
        </w:trPr>
        <w:tc>
          <w:tcPr>
            <w:tcW w:w="1282" w:type="dxa"/>
          </w:tcPr>
          <w:p w:rsidR="00E33548" w:rsidRPr="00E33548" w:rsidRDefault="00E33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.О.15</w:t>
            </w:r>
          </w:p>
        </w:tc>
        <w:tc>
          <w:tcPr>
            <w:tcW w:w="2547" w:type="dxa"/>
            <w:gridSpan w:val="2"/>
          </w:tcPr>
          <w:p w:rsidR="00E33548" w:rsidRPr="00E33548" w:rsidRDefault="00E33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 w:rsidRPr="00E33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</w:p>
        </w:tc>
        <w:tc>
          <w:tcPr>
            <w:tcW w:w="6553" w:type="dxa"/>
          </w:tcPr>
          <w:p w:rsidR="00E33548" w:rsidRPr="00E33548" w:rsidRDefault="00E33548" w:rsidP="001F1CB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у студентов прочных знаний в области богослужения, с целью развития на их основе благоговейного отношения к богослужебным чинам, любви к Богу и общению с Ним через церковную молитву. </w:t>
            </w: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Изучение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способствует освоению будущими пастырями практической стороны богослужения, в частности – дает систематическое представление о христианском богослужении, его происхождении и истории, составных частях и формах, о Православном Уставе, о богослужебных книгах и священных предметах, о совершителях и особенностях совершения треб и таинств.</w:t>
            </w:r>
            <w:proofErr w:type="gramEnd"/>
          </w:p>
        </w:tc>
      </w:tr>
      <w:tr w:rsidR="00E33548" w:rsidRPr="00E01FFC" w:rsidTr="00295548">
        <w:trPr>
          <w:trHeight w:val="1506"/>
        </w:trPr>
        <w:tc>
          <w:tcPr>
            <w:tcW w:w="1282" w:type="dxa"/>
          </w:tcPr>
          <w:p w:rsidR="00E33548" w:rsidRPr="00E33548" w:rsidRDefault="00295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.О.16</w:t>
            </w:r>
          </w:p>
        </w:tc>
        <w:tc>
          <w:tcPr>
            <w:tcW w:w="2547" w:type="dxa"/>
            <w:gridSpan w:val="2"/>
          </w:tcPr>
          <w:p w:rsidR="00E33548" w:rsidRPr="00E33548" w:rsidRDefault="00295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Нравственное богословие</w:t>
            </w:r>
          </w:p>
        </w:tc>
        <w:tc>
          <w:tcPr>
            <w:tcW w:w="6553" w:type="dxa"/>
          </w:tcPr>
          <w:p w:rsidR="00E33548" w:rsidRPr="00E33548" w:rsidRDefault="00295548" w:rsidP="00FA56F3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исциплина предназначена для освоения нравственных аспектов православного богословия и его практического руководства, находящего свое применение в основах социальной концепции по вопросам биоэтики, и является смежной с дисциплиной аскетика.</w:t>
            </w:r>
          </w:p>
        </w:tc>
      </w:tr>
      <w:tr w:rsidR="00295548" w:rsidRPr="00E01FFC" w:rsidTr="00295548">
        <w:trPr>
          <w:trHeight w:val="2393"/>
        </w:trPr>
        <w:tc>
          <w:tcPr>
            <w:tcW w:w="1282" w:type="dxa"/>
          </w:tcPr>
          <w:p w:rsidR="00295548" w:rsidRPr="00295548" w:rsidRDefault="00295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.О.17</w:t>
            </w:r>
          </w:p>
        </w:tc>
        <w:tc>
          <w:tcPr>
            <w:tcW w:w="2547" w:type="dxa"/>
            <w:gridSpan w:val="2"/>
          </w:tcPr>
          <w:p w:rsidR="00295548" w:rsidRPr="00295548" w:rsidRDefault="00295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Православная аскетика</w:t>
            </w:r>
          </w:p>
        </w:tc>
        <w:tc>
          <w:tcPr>
            <w:tcW w:w="6553" w:type="dxa"/>
          </w:tcPr>
          <w:p w:rsidR="00295548" w:rsidRPr="00295548" w:rsidRDefault="00295548" w:rsidP="002955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</w:pPr>
            <w:r w:rsidRPr="00295548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Дисциплина предполагает ознакомление с </w:t>
            </w:r>
            <w:r w:rsidRPr="0029554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основами  </w:t>
            </w:r>
            <w:r w:rsidRPr="002955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>аскетического учения Церкви и основными богословскими проблемами аскетического мировоззрения</w:t>
            </w:r>
            <w:r w:rsidRPr="002955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; формирование и развитие общих представлений </w:t>
            </w:r>
            <w:r w:rsidRPr="002955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>об историческом формировании аскетического учения.</w:t>
            </w:r>
          </w:p>
          <w:p w:rsidR="00295548" w:rsidRPr="00295548" w:rsidRDefault="00295548" w:rsidP="002955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</w:pPr>
            <w:r w:rsidRPr="002955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Предметом непосредственного изучения является аскетическое наследие, </w:t>
            </w:r>
            <w:r w:rsidRPr="002955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 xml:space="preserve">примеры высоты подвижнической жизни христианской Церкви. </w:t>
            </w:r>
          </w:p>
          <w:p w:rsidR="00295548" w:rsidRPr="00295548" w:rsidRDefault="00295548" w:rsidP="0029554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295548" w:rsidRPr="00E01FFC" w:rsidTr="00295548">
        <w:trPr>
          <w:trHeight w:val="1981"/>
        </w:trPr>
        <w:tc>
          <w:tcPr>
            <w:tcW w:w="1282" w:type="dxa"/>
          </w:tcPr>
          <w:p w:rsidR="00295548" w:rsidRPr="00295548" w:rsidRDefault="00295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Б</w:t>
            </w:r>
            <w:proofErr w:type="gramStart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.О.18</w:t>
            </w:r>
          </w:p>
        </w:tc>
        <w:tc>
          <w:tcPr>
            <w:tcW w:w="2547" w:type="dxa"/>
            <w:gridSpan w:val="2"/>
          </w:tcPr>
          <w:p w:rsidR="00295548" w:rsidRPr="00295548" w:rsidRDefault="00295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Каноническое право</w:t>
            </w:r>
          </w:p>
        </w:tc>
        <w:tc>
          <w:tcPr>
            <w:tcW w:w="6553" w:type="dxa"/>
          </w:tcPr>
          <w:p w:rsidR="00295548" w:rsidRPr="00295548" w:rsidRDefault="00295548" w:rsidP="00FA56F3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призвана ознакомить студентов с </w:t>
            </w: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каноническом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кодексом Восточной Православной Церкви и церковным законодательством Поместных Православных Церквей. В ходе ее освоения планируется изучение различных источников церковного права, особенностей церковного управления и взаимоотношения церкви с государством в правовом поле.</w:t>
            </w:r>
          </w:p>
        </w:tc>
      </w:tr>
      <w:tr w:rsidR="00295548" w:rsidRPr="00E01FFC" w:rsidTr="00295548">
        <w:trPr>
          <w:trHeight w:val="2263"/>
        </w:trPr>
        <w:tc>
          <w:tcPr>
            <w:tcW w:w="1282" w:type="dxa"/>
          </w:tcPr>
          <w:p w:rsidR="00295548" w:rsidRPr="00295548" w:rsidRDefault="00295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.О.19</w:t>
            </w:r>
          </w:p>
        </w:tc>
        <w:tc>
          <w:tcPr>
            <w:tcW w:w="2547" w:type="dxa"/>
            <w:gridSpan w:val="2"/>
          </w:tcPr>
          <w:p w:rsidR="00295548" w:rsidRPr="00295548" w:rsidRDefault="00295548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6553" w:type="dxa"/>
          </w:tcPr>
          <w:p w:rsidR="00295548" w:rsidRPr="00295548" w:rsidRDefault="00295548" w:rsidP="00FA56F3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студентов с гражданским законодательством Российской Федерации в отношении религиозных организаций, приобретения теоретических навыков в организации экономической и хозяйственной деятельности прихода, а также рассмотрения наиболее актуальных организационно-богослужебных вопросов, с которыми может столкнуться пастырь в своем служении и деятельности на приходе.</w:t>
            </w:r>
          </w:p>
        </w:tc>
      </w:tr>
      <w:tr w:rsidR="00295548" w:rsidRPr="00E01FFC" w:rsidTr="008F7E7E">
        <w:trPr>
          <w:trHeight w:val="1686"/>
        </w:trPr>
        <w:tc>
          <w:tcPr>
            <w:tcW w:w="1282" w:type="dxa"/>
          </w:tcPr>
          <w:p w:rsidR="00295548" w:rsidRPr="00295548" w:rsidRDefault="00295548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29554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.О.20</w:t>
            </w:r>
          </w:p>
        </w:tc>
        <w:tc>
          <w:tcPr>
            <w:tcW w:w="2547" w:type="dxa"/>
            <w:gridSpan w:val="2"/>
          </w:tcPr>
          <w:p w:rsidR="00295548" w:rsidRPr="00295548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нехристианских религий</w:t>
            </w:r>
          </w:p>
        </w:tc>
        <w:tc>
          <w:tcPr>
            <w:tcW w:w="6553" w:type="dxa"/>
          </w:tcPr>
          <w:p w:rsidR="00295548" w:rsidRPr="00295548" w:rsidRDefault="008F7E7E" w:rsidP="001F1CB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у обучающих знаний в области истории нехристианских религий, умения уяснить и систематизировать основные понятия религиоведения, уметь толковать наиболее известные нехристианские вероучения с точки зрения христианского мировоззрения.</w:t>
            </w:r>
          </w:p>
        </w:tc>
      </w:tr>
      <w:tr w:rsidR="008F7E7E" w:rsidRPr="00E01FFC" w:rsidTr="006355F0">
        <w:trPr>
          <w:trHeight w:val="2738"/>
        </w:trPr>
        <w:tc>
          <w:tcPr>
            <w:tcW w:w="1282" w:type="dxa"/>
          </w:tcPr>
          <w:p w:rsidR="008F7E7E" w:rsidRPr="008F7E7E" w:rsidRDefault="008F7E7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.О.21</w:t>
            </w:r>
          </w:p>
        </w:tc>
        <w:tc>
          <w:tcPr>
            <w:tcW w:w="2547" w:type="dxa"/>
            <w:gridSpan w:val="2"/>
          </w:tcPr>
          <w:p w:rsidR="008F7E7E" w:rsidRPr="008F7E7E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Латинский язык</w:t>
            </w:r>
          </w:p>
        </w:tc>
        <w:tc>
          <w:tcPr>
            <w:tcW w:w="6553" w:type="dxa"/>
          </w:tcPr>
          <w:p w:rsidR="008F7E7E" w:rsidRPr="008F7E7E" w:rsidRDefault="008F7E7E" w:rsidP="001F1CB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дать обучающимся знание о латинском языке как языке древней и западной средневековой Церкви, а также важнейшем языке российской богословской традиции XVIII – начала XX вв.; сформировать навыки чтения, перевода и аутентичного понимания Священного Писания, литургических, богословских, исторических и иных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латиноязычных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текстов поздней античности, средневековья и нового времени; создать запас профессиональной и общекультурной лексики и фразеологии;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показать возможности использования трудов античных (римских) и средневековых авторов на языке оригинала в будущей профессиональной деятельности.</w:t>
            </w:r>
          </w:p>
        </w:tc>
      </w:tr>
      <w:tr w:rsidR="008F7E7E" w:rsidRPr="00E01FFC" w:rsidTr="008F7E7E">
        <w:trPr>
          <w:trHeight w:val="1763"/>
        </w:trPr>
        <w:tc>
          <w:tcPr>
            <w:tcW w:w="1282" w:type="dxa"/>
          </w:tcPr>
          <w:p w:rsidR="008F7E7E" w:rsidRPr="008F7E7E" w:rsidRDefault="008F7E7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.О.22</w:t>
            </w:r>
          </w:p>
        </w:tc>
        <w:tc>
          <w:tcPr>
            <w:tcW w:w="2547" w:type="dxa"/>
            <w:gridSpan w:val="2"/>
          </w:tcPr>
          <w:p w:rsidR="008F7E7E" w:rsidRPr="008F7E7E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Древнегреческий язык</w:t>
            </w:r>
          </w:p>
        </w:tc>
        <w:tc>
          <w:tcPr>
            <w:tcW w:w="6553" w:type="dxa"/>
          </w:tcPr>
          <w:p w:rsidR="008F7E7E" w:rsidRPr="008F7E7E" w:rsidRDefault="00FA56F3" w:rsidP="001F1CB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исциплина предназначена для изучения основ древнегреческого письма, с целью знакомства с оригиналь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ными древнегреческими текстами </w:t>
            </w:r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Священного Писания  и святоотеческих писаний Восточных отцов и учителей Церкви, постижению Античной культуры в период формирования Новозаветного канона книг Библии.</w:t>
            </w:r>
          </w:p>
        </w:tc>
      </w:tr>
      <w:tr w:rsidR="008F7E7E" w:rsidRPr="00E01FFC" w:rsidTr="006355F0">
        <w:trPr>
          <w:trHeight w:val="2738"/>
        </w:trPr>
        <w:tc>
          <w:tcPr>
            <w:tcW w:w="1282" w:type="dxa"/>
          </w:tcPr>
          <w:p w:rsidR="008F7E7E" w:rsidRPr="008F7E7E" w:rsidRDefault="008F7E7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Б1.О.23</w:t>
            </w:r>
          </w:p>
        </w:tc>
        <w:tc>
          <w:tcPr>
            <w:tcW w:w="2547" w:type="dxa"/>
            <w:gridSpan w:val="2"/>
          </w:tcPr>
          <w:p w:rsidR="008F7E7E" w:rsidRPr="008F7E7E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Церковнославянский</w:t>
            </w:r>
            <w:proofErr w:type="spellEnd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6553" w:type="dxa"/>
          </w:tcPr>
          <w:p w:rsidR="008F7E7E" w:rsidRPr="00E01FFC" w:rsidRDefault="00FA56F3" w:rsidP="00FA56F3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</w:t>
            </w:r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для изучения языка православного богослужения, призван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помочь овладеть орфографическими и лексическими традициями церковнославянского языка. В процессе обучения закладываются основы лингвистических знаний (церковнославянской фонетики, орфографии, орфоэпии, </w:t>
            </w:r>
            <w:proofErr w:type="spellStart"/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морфемики</w:t>
            </w:r>
            <w:proofErr w:type="spellEnd"/>
            <w:r w:rsidR="008F7E7E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словообразования, лексики, грамматики).</w:t>
            </w:r>
          </w:p>
          <w:p w:rsidR="008F7E7E" w:rsidRPr="00E01FFC" w:rsidRDefault="008F7E7E" w:rsidP="00FA56F3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Приобщение к истокам христианской письменности   помогает развить мотивацию к сознательному участию в церковной жизни через осмысленное и глубокое постижение текстов духовного содержания. </w:t>
            </w:r>
          </w:p>
          <w:p w:rsidR="008F7E7E" w:rsidRPr="008F7E7E" w:rsidRDefault="008F7E7E" w:rsidP="008F7E7E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8F7E7E" w:rsidRPr="00E01FFC" w:rsidTr="006355F0">
        <w:trPr>
          <w:trHeight w:val="2738"/>
        </w:trPr>
        <w:tc>
          <w:tcPr>
            <w:tcW w:w="1282" w:type="dxa"/>
          </w:tcPr>
          <w:p w:rsidR="008F7E7E" w:rsidRPr="008F7E7E" w:rsidRDefault="008F7E7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Б1.О.24</w:t>
            </w:r>
          </w:p>
        </w:tc>
        <w:tc>
          <w:tcPr>
            <w:tcW w:w="2547" w:type="dxa"/>
            <w:gridSpan w:val="2"/>
          </w:tcPr>
          <w:p w:rsidR="008F7E7E" w:rsidRPr="008F7E7E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России</w:t>
            </w:r>
            <w:proofErr w:type="spellEnd"/>
          </w:p>
        </w:tc>
        <w:tc>
          <w:tcPr>
            <w:tcW w:w="6553" w:type="dxa"/>
          </w:tcPr>
          <w:p w:rsidR="008F7E7E" w:rsidRPr="008F7E7E" w:rsidRDefault="008F7E7E" w:rsidP="008F7E7E">
            <w:pPr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 w:rsidRPr="008F7E7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Дисциплина предполагает ознакомление студентов с</w:t>
            </w:r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основными понятиями исторического процесса; формирование и развитие у студентов общих исторических представлений и умений осмысливать события и явления действительности на основе исторического анализа и синтеза, в их уникальности и вместе с тем органической принадлежности к единому потоку исторического движения (прошлое – настоящее – будущее); рассматривать события с учетом их последовательности, </w:t>
            </w:r>
            <w:proofErr w:type="spellStart"/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этапности</w:t>
            </w:r>
            <w:proofErr w:type="spellEnd"/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, соотносить событие с десятилетием, веком, эпохой.</w:t>
            </w:r>
          </w:p>
          <w:p w:rsidR="008F7E7E" w:rsidRPr="008F7E7E" w:rsidRDefault="008F7E7E" w:rsidP="008F7E7E">
            <w:pPr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Изучение истории Родины призвано научить</w:t>
            </w:r>
            <w:r w:rsidRPr="008F7E7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видеть действие Промысла Божия в истории человечества, делать объективные выводы об исторических событиях прошлого, не повторять прошлых ошибок, привить чувство любви к своей земле, истории, культуре.</w:t>
            </w:r>
          </w:p>
          <w:p w:rsidR="008F7E7E" w:rsidRPr="008F7E7E" w:rsidRDefault="008F7E7E" w:rsidP="008F7E7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Предметом непосредственного изучения является история России, многообразие исторических коллизий.</w:t>
            </w:r>
          </w:p>
        </w:tc>
      </w:tr>
      <w:tr w:rsidR="008F7E7E" w:rsidRPr="00E01FFC" w:rsidTr="006355F0">
        <w:trPr>
          <w:trHeight w:val="2738"/>
        </w:trPr>
        <w:tc>
          <w:tcPr>
            <w:tcW w:w="1282" w:type="dxa"/>
          </w:tcPr>
          <w:p w:rsidR="008F7E7E" w:rsidRPr="008F7E7E" w:rsidRDefault="008F7E7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.О.25</w:t>
            </w:r>
          </w:p>
        </w:tc>
        <w:tc>
          <w:tcPr>
            <w:tcW w:w="2547" w:type="dxa"/>
            <w:gridSpan w:val="2"/>
          </w:tcPr>
          <w:p w:rsidR="008F7E7E" w:rsidRPr="008F7E7E" w:rsidRDefault="008F7E7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8F7E7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Всеобщая история</w:t>
            </w:r>
          </w:p>
        </w:tc>
        <w:tc>
          <w:tcPr>
            <w:tcW w:w="6553" w:type="dxa"/>
          </w:tcPr>
          <w:p w:rsidR="00DA79DE" w:rsidRPr="00DA79DE" w:rsidRDefault="00DA79DE" w:rsidP="00121946">
            <w:pPr>
              <w:shd w:val="clear" w:color="auto" w:fill="FFFFFF"/>
              <w:tabs>
                <w:tab w:val="left" w:pos="221"/>
              </w:tabs>
              <w:suppressAutoHyphens/>
              <w:adjustRightInd w:val="0"/>
              <w:spacing w:after="20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 w:rsidRPr="00DA79DE">
              <w:rPr>
                <w:rFonts w:ascii="Times New Roman" w:eastAsia="HiddenHorzOCR" w:hAnsi="Times New Roman" w:cs="Times New Roman"/>
                <w:bCs/>
                <w:iCs/>
                <w:sz w:val="24"/>
                <w:szCs w:val="24"/>
                <w:lang w:val="ru-RU" w:eastAsia="ru-RU"/>
              </w:rPr>
              <w:t>Дисциплина осуществляет</w:t>
            </w:r>
            <w:r w:rsidRPr="00DA79D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 формирование представления об основных этапах и содержании всеобщей истории с древнейших времен и до наших дней. </w:t>
            </w:r>
          </w:p>
          <w:p w:rsidR="00DA79DE" w:rsidRPr="00DA79DE" w:rsidRDefault="00121946" w:rsidP="00121946">
            <w:pPr>
              <w:shd w:val="clear" w:color="auto" w:fill="FFFFFF"/>
              <w:tabs>
                <w:tab w:val="left" w:pos="221"/>
              </w:tabs>
              <w:suppressAutoHyphens/>
              <w:adjustRightInd w:val="0"/>
              <w:spacing w:after="20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A79DE" w:rsidRPr="00DA79D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своение систематизированных знаний об истории человечества, формирование целостного представления о месте и роли цивилизации во всемирно-историческом процессе; </w:t>
            </w:r>
          </w:p>
          <w:p w:rsidR="00DA79DE" w:rsidRPr="00DA79DE" w:rsidRDefault="00121946" w:rsidP="00121946">
            <w:pPr>
              <w:shd w:val="clear" w:color="auto" w:fill="FFFFFF"/>
              <w:tabs>
                <w:tab w:val="left" w:pos="221"/>
              </w:tabs>
              <w:suppressAutoHyphens/>
              <w:adjustRightInd w:val="0"/>
              <w:spacing w:after="20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A79DE" w:rsidRPr="00DA79D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асширение знаний о богатстве содержания всемирной истории, противоречивом духовном и практическом опыте деятельности государственных, политических, общественных, религиозных организаций и движений, персоналий мирового исторического процесса, оставивших заметный след в истории; </w:t>
            </w:r>
          </w:p>
          <w:p w:rsidR="00DA79DE" w:rsidRPr="00DA79DE" w:rsidRDefault="00121946" w:rsidP="00121946">
            <w:pPr>
              <w:shd w:val="clear" w:color="auto" w:fill="FFFFFF"/>
              <w:tabs>
                <w:tab w:val="left" w:pos="221"/>
              </w:tabs>
              <w:suppressAutoHyphens/>
              <w:adjustRightInd w:val="0"/>
              <w:spacing w:after="20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A79DE" w:rsidRPr="00DA79D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тверждение цельного, логически стройного представления о связи отечественного исторического процесса с основными тенденциями и процессами всемирной истории, истории соседних государств и народов; </w:t>
            </w:r>
          </w:p>
          <w:p w:rsidR="00DA79DE" w:rsidRPr="00DA79DE" w:rsidRDefault="00121946" w:rsidP="00121946">
            <w:pPr>
              <w:shd w:val="clear" w:color="auto" w:fill="FFFFFF"/>
              <w:tabs>
                <w:tab w:val="left" w:pos="221"/>
              </w:tabs>
              <w:suppressAutoHyphens/>
              <w:adjustRightInd w:val="0"/>
              <w:spacing w:after="200"/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Ф</w:t>
            </w:r>
            <w:r w:rsidR="00DA79DE" w:rsidRPr="00DA79DE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    </w:r>
          </w:p>
          <w:p w:rsidR="008F7E7E" w:rsidRPr="008F7E7E" w:rsidRDefault="008F7E7E" w:rsidP="008F7E7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8F7E7E" w:rsidRPr="00E01FFC" w:rsidTr="00020B7B">
        <w:trPr>
          <w:trHeight w:val="1273"/>
        </w:trPr>
        <w:tc>
          <w:tcPr>
            <w:tcW w:w="1282" w:type="dxa"/>
          </w:tcPr>
          <w:p w:rsidR="008F7E7E" w:rsidRPr="00DA79DE" w:rsidRDefault="00121946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1219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1219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1219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.О.26</w:t>
            </w:r>
          </w:p>
        </w:tc>
        <w:tc>
          <w:tcPr>
            <w:tcW w:w="2547" w:type="dxa"/>
            <w:gridSpan w:val="2"/>
          </w:tcPr>
          <w:p w:rsidR="008F7E7E" w:rsidRPr="00DA79DE" w:rsidRDefault="00020B7B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Философия</w:t>
            </w:r>
          </w:p>
        </w:tc>
        <w:tc>
          <w:tcPr>
            <w:tcW w:w="6553" w:type="dxa"/>
          </w:tcPr>
          <w:p w:rsidR="008F7E7E" w:rsidRPr="00DA79DE" w:rsidRDefault="00020B7B" w:rsidP="00020B7B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обучающихся с опытом философской мысли, изучения всеобщих проблем бытия человека и общества в философской традиции для осмысления реальнос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ти различных исторических эпох.</w:t>
            </w:r>
          </w:p>
        </w:tc>
      </w:tr>
      <w:tr w:rsidR="00020B7B" w:rsidRPr="00E01FFC" w:rsidTr="00020B7B">
        <w:trPr>
          <w:trHeight w:val="1273"/>
        </w:trPr>
        <w:tc>
          <w:tcPr>
            <w:tcW w:w="1282" w:type="dxa"/>
          </w:tcPr>
          <w:p w:rsidR="00020B7B" w:rsidRPr="00121946" w:rsidRDefault="00020B7B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Б1.О.27</w:t>
            </w:r>
          </w:p>
        </w:tc>
        <w:tc>
          <w:tcPr>
            <w:tcW w:w="2547" w:type="dxa"/>
            <w:gridSpan w:val="2"/>
          </w:tcPr>
          <w:p w:rsidR="00020B7B" w:rsidRPr="00020B7B" w:rsidRDefault="00020B7B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Русская</w:t>
            </w:r>
            <w:proofErr w:type="spellEnd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религиозная</w:t>
            </w:r>
            <w:proofErr w:type="spellEnd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философия</w:t>
            </w:r>
            <w:proofErr w:type="spellEnd"/>
          </w:p>
        </w:tc>
        <w:tc>
          <w:tcPr>
            <w:tcW w:w="6553" w:type="dxa"/>
          </w:tcPr>
          <w:p w:rsidR="00020B7B" w:rsidRPr="00FA56F3" w:rsidRDefault="00FA56F3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Дисциплина предназначена для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ознакомлени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я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студентов с </w:t>
            </w:r>
            <w:r w:rsidR="00020B7B" w:rsidRPr="00020B7B">
              <w:rPr>
                <w:rFonts w:ascii="Times New Roman" w:eastAsia="HiddenHorzOCR" w:hAnsi="Times New Roman" w:cs="Times New Roman"/>
                <w:kern w:val="2"/>
                <w:sz w:val="24"/>
                <w:szCs w:val="24"/>
                <w:lang w:val="ru-RU" w:eastAsia="ru-RU"/>
              </w:rPr>
              <w:t>русской религиозной мыслью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, актуальны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ми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тем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ами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и наиболее важны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ми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проблем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ами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, в том числе дискуссионны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ми</w:t>
            </w:r>
            <w:r w:rsidR="00020B7B" w:rsidRPr="00FA56F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.</w:t>
            </w:r>
          </w:p>
          <w:p w:rsidR="00020B7B" w:rsidRPr="00020B7B" w:rsidRDefault="00FA56F3" w:rsidP="00020B7B">
            <w:pPr>
              <w:tabs>
                <w:tab w:val="left" w:pos="426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Ознакомление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 некоторыми основополагающими трудами русских религиозных мыслителей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приобретение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представлени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я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о соотношении русской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религиозной мысли и богословия.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О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риентирова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ние</w:t>
            </w:r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="00020B7B" w:rsidRPr="00020B7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на самостоятельное чтение и изучение русской религиозной мысли.</w:t>
            </w:r>
          </w:p>
          <w:p w:rsidR="00020B7B" w:rsidRPr="00020B7B" w:rsidRDefault="00020B7B" w:rsidP="00020B7B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020B7B" w:rsidRPr="00E01FFC" w:rsidTr="00020B7B">
        <w:trPr>
          <w:trHeight w:val="1273"/>
        </w:trPr>
        <w:tc>
          <w:tcPr>
            <w:tcW w:w="1282" w:type="dxa"/>
          </w:tcPr>
          <w:p w:rsidR="00020B7B" w:rsidRPr="00020B7B" w:rsidRDefault="00020B7B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Б1.О.28</w:t>
            </w:r>
          </w:p>
        </w:tc>
        <w:tc>
          <w:tcPr>
            <w:tcW w:w="2547" w:type="dxa"/>
            <w:gridSpan w:val="2"/>
          </w:tcPr>
          <w:p w:rsidR="00020B7B" w:rsidRPr="00020B7B" w:rsidRDefault="00020B7B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Иностранный</w:t>
            </w:r>
            <w:proofErr w:type="spellEnd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6553" w:type="dxa"/>
          </w:tcPr>
          <w:p w:rsidR="00020B7B" w:rsidRPr="00020B7B" w:rsidRDefault="00FA56F3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 w:eastAsia="ru-RU" w:bidi="ru-RU"/>
              </w:rPr>
              <w:t>Дисциплина</w:t>
            </w:r>
            <w:r w:rsidR="00020B7B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направлена на</w:t>
            </w:r>
            <w:r w:rsidR="00020B7B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совершенствование навыков и умений чтения, грамматического анализа и перевода оригинальной английской литературы по специальности, умения вести беседу, а также составлять краткие сообщения в пределах изученной тематики.</w:t>
            </w:r>
          </w:p>
        </w:tc>
      </w:tr>
      <w:tr w:rsidR="00020B7B" w:rsidRPr="00E01FFC" w:rsidTr="00020B7B">
        <w:trPr>
          <w:trHeight w:val="1273"/>
        </w:trPr>
        <w:tc>
          <w:tcPr>
            <w:tcW w:w="1282" w:type="dxa"/>
          </w:tcPr>
          <w:p w:rsidR="00020B7B" w:rsidRPr="00020B7B" w:rsidRDefault="00020B7B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Б</w:t>
            </w:r>
            <w:proofErr w:type="gramStart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.О.29</w:t>
            </w:r>
          </w:p>
        </w:tc>
        <w:tc>
          <w:tcPr>
            <w:tcW w:w="2547" w:type="dxa"/>
            <w:gridSpan w:val="2"/>
          </w:tcPr>
          <w:p w:rsidR="00020B7B" w:rsidRPr="00020B7B" w:rsidRDefault="00020B7B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20B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Иностранный язык в профессиональной коммуникации</w:t>
            </w:r>
          </w:p>
        </w:tc>
        <w:tc>
          <w:tcPr>
            <w:tcW w:w="6553" w:type="dxa"/>
          </w:tcPr>
          <w:p w:rsidR="00020B7B" w:rsidRPr="00020B7B" w:rsidRDefault="00634B2E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рмирования у студентов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базовых и прагматических составляющих переводческой компетенции и овладения навыками письменного и устного перевода в сфере профессионального общения, подготовки семинаристов к изучению богословской литературы и коммуникации на иностранном языке для решения задач межличностного и межкультурного взаимодействия.</w:t>
            </w:r>
          </w:p>
        </w:tc>
      </w:tr>
      <w:tr w:rsidR="00020B7B" w:rsidRPr="00E01FFC" w:rsidTr="00020B7B">
        <w:trPr>
          <w:trHeight w:val="1273"/>
        </w:trPr>
        <w:tc>
          <w:tcPr>
            <w:tcW w:w="1282" w:type="dxa"/>
          </w:tcPr>
          <w:p w:rsidR="00020B7B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.О.30</w:t>
            </w:r>
          </w:p>
        </w:tc>
        <w:tc>
          <w:tcPr>
            <w:tcW w:w="2547" w:type="dxa"/>
            <w:gridSpan w:val="2"/>
          </w:tcPr>
          <w:p w:rsidR="00020B7B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Концепция современного естествознания</w:t>
            </w:r>
          </w:p>
        </w:tc>
        <w:tc>
          <w:tcPr>
            <w:tcW w:w="6553" w:type="dxa"/>
          </w:tcPr>
          <w:p w:rsidR="00634B2E" w:rsidRPr="00634B2E" w:rsidRDefault="00634B2E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способствует выявлению возможности согласования достижений современных наук с православным мировоззрением, а также предназначена для развития у обучающихся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православно</w:t>
            </w:r>
            <w:proofErr w:type="spellEnd"/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-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ориентированной культуры мышления и умения использовать знания из области естественнонаучных дисциплин в профессиональной пастырской деятельности.</w:t>
            </w:r>
            <w:proofErr w:type="gramEnd"/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.О.31</w:t>
            </w:r>
          </w:p>
        </w:tc>
        <w:tc>
          <w:tcPr>
            <w:tcW w:w="2547" w:type="dxa"/>
            <w:gridSpan w:val="2"/>
          </w:tcPr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Апологетика</w:t>
            </w:r>
          </w:p>
        </w:tc>
        <w:tc>
          <w:tcPr>
            <w:tcW w:w="6553" w:type="dxa"/>
          </w:tcPr>
          <w:p w:rsidR="00634B2E" w:rsidRPr="00634B2E" w:rsidRDefault="00634B2E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у обучающихся общих положений мировых нехристианских религиозных мировоззренческих систем и религиозно-философских проблем, когда нехристианские системы мировоззрения, вступают в противоречие с христианскими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Богооткровенными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истинами, где круг вопросов является смежным и дополняющим рассмотрения проблематики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.О.32</w:t>
            </w:r>
          </w:p>
        </w:tc>
        <w:tc>
          <w:tcPr>
            <w:tcW w:w="2547" w:type="dxa"/>
            <w:gridSpan w:val="2"/>
          </w:tcPr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Безопасность жизнедеятельности</w:t>
            </w:r>
          </w:p>
        </w:tc>
        <w:tc>
          <w:tcPr>
            <w:tcW w:w="6553" w:type="dxa"/>
          </w:tcPr>
          <w:p w:rsidR="00634B2E" w:rsidRPr="00634B2E" w:rsidRDefault="00634B2E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должна дать студенту базовые знания для дальнейшего практического применения в области формирования здорового образа жизни, развития гармоничной личности, сочетающей в себе - при примате высокой духовной жизни, - и соответствующий позитивный настрой для повседневного творчества в безопасной среде обитания, формирование компетенций в самых разных областях прикладного научного знания, развития динамичной, усидчивой, физически совершенной личности, для лучшей профессиональной подготовки как служителя (персонала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) религиозной организации.</w:t>
            </w:r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.О.33</w:t>
            </w:r>
          </w:p>
        </w:tc>
        <w:tc>
          <w:tcPr>
            <w:tcW w:w="2547" w:type="dxa"/>
            <w:gridSpan w:val="2"/>
          </w:tcPr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W w:w="6553" w:type="dxa"/>
          </w:tcPr>
          <w:p w:rsidR="00634B2E" w:rsidRPr="00634B2E" w:rsidRDefault="00634B2E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«Физическая культура и спорт» предназначена для формирования мировоззренческой системы научно – практических знаний и отношений к физической культуре, направлена на овладение знаниями в области физической культуры и спортивных технологий, предусматривает освоение материала с учетом особенностей и специфики православной семинарии.</w:t>
            </w:r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.О.34</w:t>
            </w:r>
          </w:p>
        </w:tc>
        <w:tc>
          <w:tcPr>
            <w:tcW w:w="2547" w:type="dxa"/>
            <w:gridSpan w:val="2"/>
          </w:tcPr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Пастырское богословие</w:t>
            </w:r>
          </w:p>
        </w:tc>
        <w:tc>
          <w:tcPr>
            <w:tcW w:w="6553" w:type="dxa"/>
          </w:tcPr>
          <w:p w:rsidR="00634B2E" w:rsidRPr="00634B2E" w:rsidRDefault="00634B2E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у студентов систематического представления о благодатном церковном пастырстве: его библейских и богословских основаниях, о внутреннем устроении пастыря и его отношении к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Пастыреначальнику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Христу и пастве. 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А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также дать представление: о высоте и ответственности пастырского служения; об основных богословских проблемах пастырской деятельности; о русской пастырской традиции.</w:t>
            </w:r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.О.35</w:t>
            </w:r>
          </w:p>
        </w:tc>
        <w:tc>
          <w:tcPr>
            <w:tcW w:w="2547" w:type="dxa"/>
            <w:gridSpan w:val="2"/>
          </w:tcPr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Практическое руководство для священнослужителя</w:t>
            </w:r>
          </w:p>
        </w:tc>
        <w:tc>
          <w:tcPr>
            <w:tcW w:w="6553" w:type="dxa"/>
          </w:tcPr>
          <w:p w:rsidR="00634B2E" w:rsidRPr="00634B2E" w:rsidRDefault="00971244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призвана дать учащимся полноценное представление о практическом исполнении церковных Таинств и богослужений годового круга,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треб. Ответить учащимся на недоуменные вопросы, которые могут возникнуть при совершении церковных Таинств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; предложить им практические советы авторитетных пастырей.</w:t>
            </w:r>
          </w:p>
        </w:tc>
      </w:tr>
      <w:tr w:rsidR="00634B2E" w:rsidRPr="00E01FFC" w:rsidTr="00020B7B">
        <w:trPr>
          <w:trHeight w:val="1273"/>
        </w:trPr>
        <w:tc>
          <w:tcPr>
            <w:tcW w:w="1282" w:type="dxa"/>
          </w:tcPr>
          <w:p w:rsidR="00634B2E" w:rsidRPr="00634B2E" w:rsidRDefault="00634B2E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634B2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Б1.О.36</w:t>
            </w:r>
          </w:p>
        </w:tc>
        <w:tc>
          <w:tcPr>
            <w:tcW w:w="2547" w:type="dxa"/>
            <w:gridSpan w:val="2"/>
          </w:tcPr>
          <w:p w:rsidR="00971244" w:rsidRPr="00971244" w:rsidRDefault="00971244" w:rsidP="00971244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Гомилетика</w:t>
            </w:r>
          </w:p>
          <w:p w:rsidR="00634B2E" w:rsidRPr="00634B2E" w:rsidRDefault="00634B2E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6553" w:type="dxa"/>
          </w:tcPr>
          <w:p w:rsidR="00634B2E" w:rsidRPr="00971244" w:rsidRDefault="00971244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студентов с основными понятиями гомилетики как науки о сущности, содержании и специфических особенностях христианской проповеди, рассмотрения наиболее актуальных тем церковной проповеди, с которыми может столкнуться священнослужитель в своем служении и деятельности, овладения навыками самостоятельного составления проповедей и разбора их.</w:t>
            </w:r>
          </w:p>
        </w:tc>
      </w:tr>
      <w:tr w:rsidR="00971244" w:rsidRPr="00E01FFC" w:rsidTr="00020B7B">
        <w:trPr>
          <w:trHeight w:val="1273"/>
        </w:trPr>
        <w:tc>
          <w:tcPr>
            <w:tcW w:w="1282" w:type="dxa"/>
          </w:tcPr>
          <w:p w:rsidR="00971244" w:rsidRPr="00971244" w:rsidRDefault="00971244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.О.37</w:t>
            </w:r>
          </w:p>
        </w:tc>
        <w:tc>
          <w:tcPr>
            <w:tcW w:w="2547" w:type="dxa"/>
            <w:gridSpan w:val="2"/>
          </w:tcPr>
          <w:p w:rsidR="00971244" w:rsidRPr="00971244" w:rsidRDefault="00971244" w:rsidP="00971244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Риторика</w:t>
            </w:r>
          </w:p>
        </w:tc>
        <w:tc>
          <w:tcPr>
            <w:tcW w:w="6553" w:type="dxa"/>
          </w:tcPr>
          <w:p w:rsidR="00971244" w:rsidRPr="00971244" w:rsidRDefault="00971244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повышения уровня общей и ком</w:t>
            </w:r>
            <w:r w:rsidR="007E3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муникативной культуры студентов. Ф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ормирования умений и навыков ведения межкультурного диалога, обучения приемам самостоятельного построения публичной устной и письменной речи, овладения нормами русского литературного языка; развития навыков использования системы функциональных стилей речи, умения создавать и редактировать тексты профессионального назначения на русском языке.</w:t>
            </w:r>
          </w:p>
        </w:tc>
      </w:tr>
      <w:tr w:rsidR="00971244" w:rsidRPr="00E01FFC" w:rsidTr="00020B7B">
        <w:trPr>
          <w:trHeight w:val="1273"/>
        </w:trPr>
        <w:tc>
          <w:tcPr>
            <w:tcW w:w="1282" w:type="dxa"/>
          </w:tcPr>
          <w:p w:rsidR="00971244" w:rsidRPr="00971244" w:rsidRDefault="00971244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.О.38</w:t>
            </w:r>
          </w:p>
        </w:tc>
        <w:tc>
          <w:tcPr>
            <w:tcW w:w="2547" w:type="dxa"/>
            <w:gridSpan w:val="2"/>
          </w:tcPr>
          <w:p w:rsidR="00971244" w:rsidRPr="00971244" w:rsidRDefault="00971244" w:rsidP="00971244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Миссиология</w:t>
            </w:r>
            <w:proofErr w:type="spellEnd"/>
          </w:p>
        </w:tc>
        <w:tc>
          <w:tcPr>
            <w:tcW w:w="6553" w:type="dxa"/>
          </w:tcPr>
          <w:p w:rsidR="00971244" w:rsidRPr="00971244" w:rsidRDefault="00971244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ознакомить студентов с основными историческими этапами православной миссии, дать правильное понимание православного богословия миссии, целей, мотивации, методов и форм православного миссионерского служения, а также подготовить теоретическую базу для практической миссионерской деятельности выпускников Семинарии.</w:t>
            </w:r>
          </w:p>
        </w:tc>
      </w:tr>
      <w:tr w:rsidR="00971244" w:rsidRPr="00E01FFC" w:rsidTr="00020B7B">
        <w:trPr>
          <w:trHeight w:val="1273"/>
        </w:trPr>
        <w:tc>
          <w:tcPr>
            <w:tcW w:w="1282" w:type="dxa"/>
          </w:tcPr>
          <w:p w:rsidR="00971244" w:rsidRPr="00971244" w:rsidRDefault="00971244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.О.39</w:t>
            </w:r>
          </w:p>
        </w:tc>
        <w:tc>
          <w:tcPr>
            <w:tcW w:w="2547" w:type="dxa"/>
            <w:gridSpan w:val="2"/>
          </w:tcPr>
          <w:p w:rsidR="00971244" w:rsidRPr="00971244" w:rsidRDefault="00971244" w:rsidP="00971244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Церковь, государство и общество</w:t>
            </w:r>
          </w:p>
        </w:tc>
        <w:tc>
          <w:tcPr>
            <w:tcW w:w="6553" w:type="dxa"/>
          </w:tcPr>
          <w:p w:rsidR="00971244" w:rsidRPr="007E3799" w:rsidRDefault="007E3799" w:rsidP="007E3799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E3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Дисциплина направлена 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971244" w:rsidRPr="0097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формирование у студентов целостного представления об отношении Русской Православной Церкви к определённым вопросам современной государственной и общественной жизни, а также православного взгляда по вопросам церковно-государственных отношений, по различным актуальным проблемам современности, отвечающего задачам пастырского </w:t>
            </w:r>
            <w:proofErr w:type="spellStart"/>
            <w:r w:rsidR="00971244" w:rsidRPr="0097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душепопечения</w:t>
            </w:r>
            <w:proofErr w:type="spellEnd"/>
            <w:r w:rsidR="00971244" w:rsidRPr="0097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  <w:r w:rsidR="0097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71244" w:rsidRPr="0097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 студентов активной жизненной позиции, совершенно необходимой для будущего пастыря, призванного к участию в общественной жизни, которое должно основываться на принципах христианской нравственности.</w:t>
            </w:r>
          </w:p>
          <w:p w:rsidR="00971244" w:rsidRPr="00971244" w:rsidRDefault="00971244" w:rsidP="00020B7B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971244" w:rsidRPr="00E01FFC" w:rsidTr="00020B7B">
        <w:trPr>
          <w:trHeight w:val="1273"/>
        </w:trPr>
        <w:tc>
          <w:tcPr>
            <w:tcW w:w="1282" w:type="dxa"/>
          </w:tcPr>
          <w:p w:rsidR="00971244" w:rsidRPr="00971244" w:rsidRDefault="00971244" w:rsidP="001F1CB5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.О.40</w:t>
            </w:r>
          </w:p>
        </w:tc>
        <w:tc>
          <w:tcPr>
            <w:tcW w:w="2547" w:type="dxa"/>
            <w:gridSpan w:val="2"/>
          </w:tcPr>
          <w:p w:rsidR="00971244" w:rsidRPr="00971244" w:rsidRDefault="00971244" w:rsidP="00971244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Церковное пение</w:t>
            </w:r>
          </w:p>
        </w:tc>
        <w:tc>
          <w:tcPr>
            <w:tcW w:w="6553" w:type="dxa"/>
          </w:tcPr>
          <w:p w:rsidR="00971244" w:rsidRPr="00971244" w:rsidRDefault="00971244" w:rsidP="007E3799">
            <w:pPr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изучения и уяснения певческих особенностей православного богослужения, практического овладения студентами основами богослужебного пения, в частности – осмогласием и основными богослужебными неизменяемыми песнопениями (Литургии и Всенощного Бдения).</w:t>
            </w:r>
          </w:p>
        </w:tc>
      </w:tr>
      <w:tr w:rsidR="001F1CB5" w:rsidRPr="00E01FFC" w:rsidTr="006355F0">
        <w:trPr>
          <w:trHeight w:val="515"/>
        </w:trPr>
        <w:tc>
          <w:tcPr>
            <w:tcW w:w="1282" w:type="dxa"/>
            <w:shd w:val="clear" w:color="auto" w:fill="D9D9D9"/>
          </w:tcPr>
          <w:p w:rsidR="001F1CB5" w:rsidRPr="00E01FFC" w:rsidRDefault="001F1CB5" w:rsidP="001F1CB5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</w:t>
            </w:r>
          </w:p>
        </w:tc>
        <w:tc>
          <w:tcPr>
            <w:tcW w:w="9100" w:type="dxa"/>
            <w:gridSpan w:val="3"/>
            <w:shd w:val="clear" w:color="auto" w:fill="D9D9D9"/>
          </w:tcPr>
          <w:p w:rsidR="001F1CB5" w:rsidRPr="00971244" w:rsidRDefault="00971244" w:rsidP="001F1CB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1F1CB5" w:rsidRPr="00E01FFC" w:rsidTr="006355F0">
        <w:trPr>
          <w:trHeight w:val="616"/>
        </w:trPr>
        <w:tc>
          <w:tcPr>
            <w:tcW w:w="1282" w:type="dxa"/>
            <w:shd w:val="clear" w:color="auto" w:fill="F1F1F1"/>
          </w:tcPr>
          <w:p w:rsidR="001F1CB5" w:rsidRPr="00E01FFC" w:rsidRDefault="00971244" w:rsidP="001F1CB5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97124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 01</w:t>
            </w:r>
          </w:p>
        </w:tc>
        <w:tc>
          <w:tcPr>
            <w:tcW w:w="9100" w:type="dxa"/>
            <w:gridSpan w:val="3"/>
            <w:shd w:val="clear" w:color="auto" w:fill="F1F1F1"/>
          </w:tcPr>
          <w:p w:rsidR="001F1CB5" w:rsidRPr="00E01FFC" w:rsidRDefault="00D75D3A" w:rsidP="001F1CB5">
            <w:pPr>
              <w:spacing w:line="270" w:lineRule="exac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>Дисциплины</w:t>
            </w:r>
            <w:proofErr w:type="spellEnd"/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>по</w:t>
            </w:r>
            <w:proofErr w:type="spellEnd"/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>выбору</w:t>
            </w:r>
            <w:proofErr w:type="spellEnd"/>
          </w:p>
        </w:tc>
      </w:tr>
      <w:tr w:rsidR="00D75D3A" w:rsidRPr="00E01FFC" w:rsidTr="006355F0">
        <w:trPr>
          <w:trHeight w:val="616"/>
        </w:trPr>
        <w:tc>
          <w:tcPr>
            <w:tcW w:w="1282" w:type="dxa"/>
            <w:shd w:val="clear" w:color="auto" w:fill="F1F1F1"/>
          </w:tcPr>
          <w:p w:rsidR="00D75D3A" w:rsidRPr="00971244" w:rsidRDefault="00D75D3A" w:rsidP="001F1CB5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9100" w:type="dxa"/>
            <w:gridSpan w:val="3"/>
            <w:shd w:val="clear" w:color="auto" w:fill="F1F1F1"/>
          </w:tcPr>
          <w:p w:rsidR="00D75D3A" w:rsidRPr="00D75D3A" w:rsidRDefault="00D75D3A" w:rsidP="001F1CB5">
            <w:pPr>
              <w:spacing w:line="270" w:lineRule="exac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val="ru-RU" w:eastAsia="ru-RU" w:bidi="ru-RU"/>
              </w:rPr>
            </w:pPr>
            <w:r w:rsidRPr="00D75D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val="ru-RU" w:eastAsia="ru-RU" w:bidi="ru-RU"/>
              </w:rPr>
              <w:t>Дисциплины по выбору (Элективные дисциплины) Физическая культура и спорт (Виды спорта)</w:t>
            </w:r>
          </w:p>
        </w:tc>
      </w:tr>
      <w:tr w:rsidR="00D75D3A" w:rsidRPr="00E01FFC" w:rsidTr="007E3799">
        <w:trPr>
          <w:trHeight w:val="280"/>
        </w:trPr>
        <w:tc>
          <w:tcPr>
            <w:tcW w:w="1282" w:type="dxa"/>
          </w:tcPr>
          <w:p w:rsidR="00D75D3A" w:rsidRPr="00E01FFC" w:rsidRDefault="00D75D3A" w:rsidP="00D75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D75D3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 01.01</w:t>
            </w:r>
          </w:p>
        </w:tc>
        <w:tc>
          <w:tcPr>
            <w:tcW w:w="2547" w:type="dxa"/>
            <w:gridSpan w:val="2"/>
          </w:tcPr>
          <w:p w:rsidR="00D75D3A" w:rsidRPr="00D75D3A" w:rsidRDefault="00D75D3A" w:rsidP="001F1CB5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75D3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Физическая культура и спорт (ОФП)</w:t>
            </w:r>
          </w:p>
        </w:tc>
        <w:tc>
          <w:tcPr>
            <w:tcW w:w="6553" w:type="dxa"/>
          </w:tcPr>
          <w:p w:rsidR="00D75D3A" w:rsidRPr="00D75D3A" w:rsidRDefault="007E3799" w:rsidP="007E3799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D75D3A" w:rsidRPr="00D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исциплин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D75D3A" w:rsidRPr="00D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="00D75D3A" w:rsidRPr="00D75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Элективные дисциплины по физической культуре и спорту. </w:t>
            </w:r>
            <w:r w:rsidR="00D75D3A" w:rsidRPr="007E3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 и спорт (общая физическая подготовка - ОФП)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5D3A" w:rsidRPr="007E3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предназначена для формирования мировоззренческой системы практических знаний и отношений к физической культуре, направлена на овладение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практическими навыками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общей физической подготовки студентов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предусматривает освоение материала с учетом особенностей и специфики православной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семинарии.</w:t>
            </w:r>
          </w:p>
        </w:tc>
      </w:tr>
      <w:tr w:rsidR="00D75D3A" w:rsidRPr="00E01FFC" w:rsidTr="006355F0">
        <w:trPr>
          <w:trHeight w:val="2102"/>
        </w:trPr>
        <w:tc>
          <w:tcPr>
            <w:tcW w:w="1282" w:type="dxa"/>
          </w:tcPr>
          <w:p w:rsidR="00D75D3A" w:rsidRPr="00D75D3A" w:rsidRDefault="00D75D3A" w:rsidP="00D75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D75D3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Б1.В.ДВ. 01.02</w:t>
            </w:r>
          </w:p>
        </w:tc>
        <w:tc>
          <w:tcPr>
            <w:tcW w:w="2547" w:type="dxa"/>
            <w:gridSpan w:val="2"/>
          </w:tcPr>
          <w:p w:rsidR="00D75D3A" w:rsidRPr="00D75D3A" w:rsidRDefault="00D75D3A" w:rsidP="001F1CB5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75D3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Физическая культура и спорт (Волейбол)</w:t>
            </w:r>
          </w:p>
        </w:tc>
        <w:tc>
          <w:tcPr>
            <w:tcW w:w="6553" w:type="dxa"/>
          </w:tcPr>
          <w:p w:rsidR="00D75D3A" w:rsidRPr="00C00518" w:rsidRDefault="007E3799" w:rsidP="00C005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D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исциплин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D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D75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Элективные дисциплины по физической культуре и спорту. </w:t>
            </w:r>
            <w:r w:rsidRPr="007E3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 и спорт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волейбол</w:t>
            </w:r>
            <w:r w:rsidRPr="007E3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)»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предназначена для формирования мировоззренческой системы практических знаний и отношений к физической культуре, направлена </w:t>
            </w:r>
            <w:r w:rsidR="00C00518" w:rsidRPr="007E37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содействие возможности в повышении работоспособности, воспитании личности, способной к самостоятельной и продуктивной деятельности</w:t>
            </w:r>
            <w:r w:rsidR="00C005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студентов</w:t>
            </w:r>
            <w:proofErr w:type="gramStart"/>
            <w:r w:rsidR="00C005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C005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051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одготовки студентов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предусматривает освоение материала с учетом особенностей и специфики православной семинарии.</w:t>
            </w:r>
            <w:r w:rsidR="00D75D3A" w:rsidRPr="007E37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236D" w:rsidRPr="00E01FFC" w:rsidTr="000A236D">
        <w:trPr>
          <w:trHeight w:val="465"/>
        </w:trPr>
        <w:tc>
          <w:tcPr>
            <w:tcW w:w="10382" w:type="dxa"/>
            <w:gridSpan w:val="4"/>
            <w:shd w:val="clear" w:color="auto" w:fill="F2F2F2" w:themeFill="background1" w:themeFillShade="F2"/>
          </w:tcPr>
          <w:p w:rsidR="000A236D" w:rsidRPr="00D75D3A" w:rsidRDefault="000A236D" w:rsidP="00D75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Б1.В.ДВ.02</w:t>
            </w:r>
          </w:p>
        </w:tc>
      </w:tr>
      <w:tr w:rsidR="000A236D" w:rsidRPr="00E01FFC" w:rsidTr="000A236D">
        <w:trPr>
          <w:trHeight w:val="1832"/>
        </w:trPr>
        <w:tc>
          <w:tcPr>
            <w:tcW w:w="1282" w:type="dxa"/>
          </w:tcPr>
          <w:p w:rsidR="000A236D" w:rsidRPr="000A236D" w:rsidRDefault="000A236D" w:rsidP="00D75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Б1.В.ДВ.02.01</w:t>
            </w:r>
          </w:p>
        </w:tc>
        <w:tc>
          <w:tcPr>
            <w:tcW w:w="2547" w:type="dxa"/>
            <w:gridSpan w:val="2"/>
          </w:tcPr>
          <w:p w:rsidR="000A236D" w:rsidRPr="000A236D" w:rsidRDefault="000A236D" w:rsidP="000A236D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Педагогика</w:t>
            </w:r>
          </w:p>
          <w:p w:rsidR="000A236D" w:rsidRPr="00D75D3A" w:rsidRDefault="000A236D" w:rsidP="001F1CB5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6553" w:type="dxa"/>
          </w:tcPr>
          <w:p w:rsidR="000A236D" w:rsidRPr="000A236D" w:rsidRDefault="00C00518" w:rsidP="000A236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 направлена на</w:t>
            </w:r>
            <w:r w:rsidR="000A236D"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236D"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 священнослужителей к педагогической деятельности, их ознакомление со структурой и некоторыми элементами истории и теории современного педагогического знания.</w:t>
            </w:r>
          </w:p>
          <w:p w:rsidR="000A236D" w:rsidRPr="000A236D" w:rsidRDefault="000A236D" w:rsidP="000A236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своить ряд историко-педагогических концепций;</w:t>
            </w:r>
          </w:p>
          <w:p w:rsidR="000A236D" w:rsidRPr="000A236D" w:rsidRDefault="000A236D" w:rsidP="000A236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зучить основы теории воспитания и дидактики.</w:t>
            </w:r>
          </w:p>
          <w:p w:rsidR="000A236D" w:rsidRPr="000A236D" w:rsidRDefault="000A236D" w:rsidP="00D75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A236D" w:rsidRPr="00E01FFC" w:rsidTr="000A236D">
        <w:trPr>
          <w:trHeight w:val="1832"/>
        </w:trPr>
        <w:tc>
          <w:tcPr>
            <w:tcW w:w="1282" w:type="dxa"/>
          </w:tcPr>
          <w:p w:rsidR="000A236D" w:rsidRPr="000A236D" w:rsidRDefault="000A236D" w:rsidP="00D75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Б1.В.ДВ.02.02</w:t>
            </w:r>
          </w:p>
        </w:tc>
        <w:tc>
          <w:tcPr>
            <w:tcW w:w="2547" w:type="dxa"/>
            <w:gridSpan w:val="2"/>
          </w:tcPr>
          <w:p w:rsidR="000A236D" w:rsidRPr="000A236D" w:rsidRDefault="000A236D" w:rsidP="000A236D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Православная</w:t>
            </w:r>
            <w:proofErr w:type="spellEnd"/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педагогика</w:t>
            </w:r>
            <w:proofErr w:type="spellEnd"/>
          </w:p>
        </w:tc>
        <w:tc>
          <w:tcPr>
            <w:tcW w:w="6553" w:type="dxa"/>
          </w:tcPr>
          <w:p w:rsidR="000A236D" w:rsidRPr="000A236D" w:rsidRDefault="00C00518" w:rsidP="00C005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Дисциплина направлена на </w:t>
            </w:r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 священнослужителей к практической деятельности на приходе и в образовательных учреждениях различного типа; раскрытие педагогического аспекта пастырской деятельности как особого церковного послушания; наполнение конкретным содержанием социальное служение Церкви</w:t>
            </w:r>
            <w:proofErr w:type="gramStart"/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только на изучение, но и на осознание традиций христианской и отечественной православной педагогики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A236D" w:rsidRPr="00C00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аучить будущего пастыря организовать и направить деятельность приходских образовательных учреждений, имея представление о программно-методическом обеспечении учебно-воспитательного процесса в образовательных учреждениях, практически использовать богословские знания в учебно-просветительской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236D"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яснить базовые педагогические, </w:t>
            </w:r>
            <w:proofErr w:type="spellStart"/>
            <w:r w:rsidR="000A236D"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общеметодические</w:t>
            </w:r>
            <w:proofErr w:type="spellEnd"/>
            <w:r w:rsidR="000A236D"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(дидактические) знания;</w:t>
            </w:r>
          </w:p>
          <w:p w:rsidR="000A236D" w:rsidRPr="000A236D" w:rsidRDefault="000A236D" w:rsidP="000A236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2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зучить теорию и практику осуществления воспитательного процесса в свете православного мышления.</w:t>
            </w:r>
          </w:p>
          <w:p w:rsidR="000A236D" w:rsidRPr="000A236D" w:rsidRDefault="000A236D" w:rsidP="000A236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236D" w:rsidRPr="00E01FFC" w:rsidTr="00315F55">
        <w:trPr>
          <w:trHeight w:val="440"/>
        </w:trPr>
        <w:tc>
          <w:tcPr>
            <w:tcW w:w="10382" w:type="dxa"/>
            <w:gridSpan w:val="4"/>
            <w:shd w:val="clear" w:color="auto" w:fill="F2F2F2" w:themeFill="background1" w:themeFillShade="F2"/>
          </w:tcPr>
          <w:p w:rsidR="000A236D" w:rsidRPr="000A236D" w:rsidRDefault="000A236D" w:rsidP="00315F55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0A236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.В.ДВ.03</w:t>
            </w:r>
          </w:p>
        </w:tc>
      </w:tr>
      <w:tr w:rsidR="000A236D" w:rsidRPr="00E01FFC" w:rsidTr="000A236D">
        <w:trPr>
          <w:trHeight w:val="1832"/>
        </w:trPr>
        <w:tc>
          <w:tcPr>
            <w:tcW w:w="1282" w:type="dxa"/>
          </w:tcPr>
          <w:p w:rsidR="000A236D" w:rsidRPr="000A236D" w:rsidRDefault="00315F55" w:rsidP="00D75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Б1.В.ДВ.03.01</w:t>
            </w:r>
          </w:p>
        </w:tc>
        <w:tc>
          <w:tcPr>
            <w:tcW w:w="2547" w:type="dxa"/>
            <w:gridSpan w:val="2"/>
          </w:tcPr>
          <w:p w:rsidR="000A236D" w:rsidRPr="00315F55" w:rsidRDefault="00315F55" w:rsidP="000A236D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Русский язык и культура речи</w:t>
            </w:r>
          </w:p>
        </w:tc>
        <w:tc>
          <w:tcPr>
            <w:tcW w:w="6553" w:type="dxa"/>
          </w:tcPr>
          <w:p w:rsidR="00315F55" w:rsidRPr="00315F55" w:rsidRDefault="00C00518" w:rsidP="00315F5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Дисциплина направлена на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повышение уровня практического владения современным русским литературным языком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разных сферах речевого общения. </w:t>
            </w:r>
            <w:r w:rsid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ыми нормами литературного языка. </w:t>
            </w:r>
            <w:r w:rsid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понимания системы функциональных стилей литературного язы</w:t>
            </w:r>
            <w:r w:rsidR="00B67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и особенностей каждого стиля, з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накомство с жанровыми разновидностям</w:t>
            </w:r>
            <w:r w:rsidR="00B67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речи. </w:t>
            </w:r>
            <w:r w:rsid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бучение анализу собственной речи, речи собеседника.</w:t>
            </w:r>
          </w:p>
          <w:p w:rsidR="000A236D" w:rsidRPr="00315F55" w:rsidRDefault="000A236D" w:rsidP="00315F55">
            <w:pPr>
              <w:kinsoku w:val="0"/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1CB5" w:rsidRPr="00E01FFC" w:rsidTr="00315F55">
        <w:trPr>
          <w:trHeight w:val="705"/>
        </w:trPr>
        <w:tc>
          <w:tcPr>
            <w:tcW w:w="1282" w:type="dxa"/>
          </w:tcPr>
          <w:p w:rsidR="001F1CB5" w:rsidRPr="00E01FFC" w:rsidRDefault="00315F55" w:rsidP="00315F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Б1.В.ДВ.03.02</w:t>
            </w:r>
          </w:p>
        </w:tc>
        <w:tc>
          <w:tcPr>
            <w:tcW w:w="2547" w:type="dxa"/>
            <w:gridSpan w:val="2"/>
          </w:tcPr>
          <w:p w:rsidR="001F1CB5" w:rsidRPr="00E01FFC" w:rsidRDefault="00315F55" w:rsidP="001F1CB5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Стилистика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русского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языка</w:t>
            </w:r>
            <w:proofErr w:type="spellEnd"/>
          </w:p>
        </w:tc>
        <w:tc>
          <w:tcPr>
            <w:tcW w:w="6553" w:type="dxa"/>
          </w:tcPr>
          <w:p w:rsidR="00315F55" w:rsidRPr="00B67753" w:rsidRDefault="00B67753" w:rsidP="00B67753">
            <w:pPr>
              <w:kinsoku w:val="0"/>
              <w:overflowPunct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Дисциплина направлена на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повышение уровня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практического</w:t>
            </w:r>
            <w:r w:rsidR="00315F55" w:rsidRPr="00315F5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владения</w:t>
            </w:r>
            <w:r w:rsidR="00315F55" w:rsidRPr="00315F5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современным</w:t>
            </w:r>
            <w:r w:rsidR="00315F55" w:rsidRPr="00315F5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русским</w:t>
            </w:r>
            <w:r w:rsidR="00315F55" w:rsidRPr="00315F5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литературным</w:t>
            </w:r>
            <w:r w:rsidR="00315F55" w:rsidRPr="00315F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x-none" w:eastAsia="x-none"/>
              </w:rPr>
              <w:t>языком</w:t>
            </w:r>
            <w:r w:rsidR="00315F55" w:rsidRPr="00315F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  <w:r w:rsidR="00315F55" w:rsidRPr="00315F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x-none" w:eastAsia="x-none"/>
              </w:rPr>
              <w:t>разных</w:t>
            </w:r>
            <w:r w:rsidR="00315F55" w:rsidRPr="00315F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x-none" w:eastAsia="x-none"/>
              </w:rPr>
              <w:t>сферах</w:t>
            </w:r>
            <w:r w:rsidR="00315F55" w:rsidRPr="00315F5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x-none" w:eastAsia="x-none"/>
              </w:rPr>
              <w:t xml:space="preserve"> </w:t>
            </w:r>
            <w:r w:rsidR="00315F55"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речевого</w:t>
            </w:r>
            <w:r w:rsidR="00315F55" w:rsidRPr="00315F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Определяет</w:t>
            </w:r>
            <w:r w:rsidR="00315F55" w:rsidRPr="00B67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формирование навыков и умений, необходимых для осуществления профессионального дискурса и межличностной коммуникации. Полученные знания, умения и навыки сформируют всесторонне образованного, просвещенного пастыря и помогут ему в практике повседневной приходской деятельности и общению с прихожанами, органами власти, научным сообществом.</w:t>
            </w:r>
          </w:p>
          <w:p w:rsidR="00315F55" w:rsidRPr="00B67753" w:rsidRDefault="00315F55" w:rsidP="00B67753">
            <w:pPr>
              <w:tabs>
                <w:tab w:val="left" w:pos="1483"/>
              </w:tabs>
              <w:kinsoku w:val="0"/>
              <w:overflowPunct w:val="0"/>
              <w:adjustRightInd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x-none"/>
              </w:rPr>
              <w:lastRenderedPageBreak/>
              <w:t>О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знакомление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315F5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основными</w:t>
            </w:r>
            <w:r w:rsidRPr="00315F5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видами</w:t>
            </w:r>
            <w:r w:rsidRPr="00315F5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стилистики</w:t>
            </w:r>
            <w:r w:rsidRPr="00315F5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x-none" w:eastAsia="x-none"/>
              </w:rPr>
              <w:t>русского</w:t>
            </w:r>
            <w:r w:rsidRPr="00315F5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языка:</w:t>
            </w:r>
            <w:r w:rsidRPr="00315F55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лексическая</w:t>
            </w:r>
            <w:r w:rsidRPr="00315F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стилистика,</w:t>
            </w:r>
            <w:r w:rsidRPr="00315F5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фразеологическая</w:t>
            </w:r>
            <w:r w:rsidRPr="00315F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стилистика,</w:t>
            </w:r>
            <w:r w:rsidRPr="00315F5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стилистика</w:t>
            </w:r>
            <w:r w:rsidRPr="00315F55">
              <w:rPr>
                <w:rFonts w:ascii="Times New Roman" w:eastAsia="Times New Roman" w:hAnsi="Times New Roman" w:cs="Times New Roman"/>
                <w:spacing w:val="58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словообразования,</w:t>
            </w:r>
            <w:r w:rsidRPr="00315F5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фонетика,</w:t>
            </w:r>
            <w:r w:rsidRPr="00315F5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морфологическая</w:t>
            </w:r>
            <w:r w:rsidRPr="00315F5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стилистика,</w:t>
            </w:r>
            <w:r w:rsidRPr="00315F5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синтаксическая</w:t>
            </w:r>
            <w:r w:rsidRPr="00315F55">
              <w:rPr>
                <w:rFonts w:ascii="Times New Roman" w:eastAsia="Times New Roman" w:hAnsi="Times New Roman" w:cs="Times New Roman"/>
                <w:spacing w:val="42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стилистика,</w:t>
            </w:r>
            <w:r w:rsidRPr="00315F5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стилистика</w:t>
            </w:r>
            <w:r w:rsidRPr="00315F5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x-none" w:eastAsia="x-none"/>
              </w:rPr>
              <w:t>художественной</w:t>
            </w:r>
            <w:r w:rsidRPr="00315F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x-none" w:eastAsia="x-none"/>
              </w:rPr>
              <w:t xml:space="preserve"> </w:t>
            </w:r>
            <w:r w:rsidR="00B677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речи</w:t>
            </w:r>
            <w:r w:rsidR="00B677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x-none"/>
              </w:rPr>
              <w:t xml:space="preserve">, </w:t>
            </w:r>
            <w:r w:rsidR="00B67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ф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понимания</w:t>
            </w:r>
            <w:r w:rsidRPr="00315F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системы</w:t>
            </w:r>
            <w:r w:rsidRPr="00315F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функциональных</w:t>
            </w:r>
            <w:r w:rsidRPr="00315F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стилей</w:t>
            </w:r>
            <w:r w:rsidRPr="00315F5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литературного</w:t>
            </w:r>
            <w:r w:rsidRPr="00315F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языка</w:t>
            </w:r>
            <w:r w:rsidRPr="00315F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</w:t>
            </w:r>
            <w:r w:rsidRPr="00315F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x-none" w:eastAsia="x-none"/>
              </w:rPr>
              <w:t>особенностей</w:t>
            </w:r>
            <w:r w:rsidRPr="00315F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каждого</w:t>
            </w:r>
            <w:r w:rsidRPr="00315F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x-none" w:eastAsia="x-none"/>
              </w:rPr>
              <w:t xml:space="preserve"> </w:t>
            </w:r>
            <w:r w:rsidR="00B677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стиля</w:t>
            </w:r>
            <w:r w:rsidR="00B67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x-none"/>
              </w:rPr>
              <w:t>З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накомство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315F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жанровыми</w:t>
            </w:r>
            <w:r w:rsidRPr="00315F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x-none" w:eastAsia="x-none"/>
              </w:rPr>
              <w:t>разновидностями</w:t>
            </w:r>
            <w:r w:rsidRPr="00315F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x-none" w:eastAsia="x-none"/>
              </w:rPr>
              <w:t xml:space="preserve"> </w:t>
            </w:r>
            <w:r w:rsidR="00B677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речи</w:t>
            </w:r>
            <w:r w:rsidR="00B677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x-none"/>
              </w:rPr>
              <w:t xml:space="preserve">, </w:t>
            </w:r>
            <w:r w:rsidR="00B677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x-none"/>
              </w:rPr>
              <w:t>о</w:t>
            </w:r>
            <w:r w:rsidRPr="00315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бучение</w:t>
            </w:r>
            <w:r w:rsidRPr="00315F5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анализу</w:t>
            </w:r>
            <w:r w:rsidRPr="00315F5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собственной</w:t>
            </w:r>
            <w:r w:rsidRPr="00315F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речи,</w:t>
            </w:r>
            <w:r w:rsidRPr="00315F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речи</w:t>
            </w:r>
            <w:r w:rsidRPr="00315F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собеседника,</w:t>
            </w:r>
            <w:r w:rsidRPr="00315F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x-none" w:eastAsia="x-none"/>
              </w:rPr>
              <w:t>анализу</w:t>
            </w:r>
            <w:r w:rsidRPr="00315F55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x-none" w:eastAsia="x-none"/>
              </w:rPr>
              <w:t>х</w:t>
            </w:r>
            <w:r w:rsidRPr="00315F55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x-none" w:eastAsia="x-none"/>
              </w:rPr>
              <w:t>у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315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x-none" w:eastAsia="x-none"/>
              </w:rPr>
              <w:t>о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ж</w:t>
            </w:r>
            <w:r w:rsidRPr="00315F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x-none" w:eastAsia="x-none"/>
              </w:rPr>
              <w:t>е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</w:t>
            </w:r>
            <w:r w:rsidRPr="00315F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x-none" w:eastAsia="x-none"/>
              </w:rPr>
              <w:t>н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</w:t>
            </w:r>
            <w:r w:rsidRPr="00315F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x-none" w:eastAsia="x-none"/>
              </w:rPr>
              <w:t>г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</w:t>
            </w:r>
            <w:r w:rsidRPr="00315F55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x-none" w:eastAsia="x-none"/>
              </w:rPr>
              <w:t xml:space="preserve"> 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</w:t>
            </w:r>
            <w:r w:rsidRPr="00315F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x-none" w:eastAsia="x-none"/>
              </w:rPr>
              <w:t>к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315F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x-none" w:eastAsia="x-none"/>
              </w:rPr>
              <w:t>т</w:t>
            </w:r>
            <w:r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а.</w:t>
            </w:r>
          </w:p>
          <w:p w:rsidR="001F1CB5" w:rsidRPr="00315F55" w:rsidRDefault="001F1CB5" w:rsidP="001F1CB5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ru-RU" w:bidi="ru-RU"/>
              </w:rPr>
            </w:pPr>
          </w:p>
        </w:tc>
      </w:tr>
      <w:tr w:rsidR="00315F55" w:rsidRPr="00E01FFC" w:rsidTr="00315F55">
        <w:trPr>
          <w:trHeight w:val="432"/>
        </w:trPr>
        <w:tc>
          <w:tcPr>
            <w:tcW w:w="10382" w:type="dxa"/>
            <w:gridSpan w:val="4"/>
            <w:shd w:val="clear" w:color="auto" w:fill="F2F2F2" w:themeFill="background1" w:themeFillShade="F2"/>
          </w:tcPr>
          <w:p w:rsidR="00315F55" w:rsidRPr="00E01FFC" w:rsidRDefault="00315F55" w:rsidP="00315F55">
            <w:pPr>
              <w:spacing w:line="275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Б</w:t>
            </w:r>
            <w:proofErr w:type="gramStart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.В.ДВ.04</w:t>
            </w:r>
          </w:p>
        </w:tc>
      </w:tr>
      <w:tr w:rsidR="001F1CB5" w:rsidRPr="00E01FFC" w:rsidTr="006355F0">
        <w:trPr>
          <w:trHeight w:val="2123"/>
        </w:trPr>
        <w:tc>
          <w:tcPr>
            <w:tcW w:w="1282" w:type="dxa"/>
          </w:tcPr>
          <w:p w:rsidR="001F1CB5" w:rsidRPr="00E33548" w:rsidRDefault="00315F55" w:rsidP="00315F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.В.ДВ.04.01</w:t>
            </w:r>
          </w:p>
        </w:tc>
        <w:tc>
          <w:tcPr>
            <w:tcW w:w="2547" w:type="dxa"/>
            <w:gridSpan w:val="2"/>
          </w:tcPr>
          <w:p w:rsidR="001F1CB5" w:rsidRPr="00E33548" w:rsidRDefault="00315F55" w:rsidP="001F1C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Русская литература</w:t>
            </w:r>
          </w:p>
        </w:tc>
        <w:tc>
          <w:tcPr>
            <w:tcW w:w="6553" w:type="dxa"/>
          </w:tcPr>
          <w:p w:rsidR="001F1CB5" w:rsidRPr="00EA3C3C" w:rsidRDefault="00B67753" w:rsidP="00EA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Дисциплина обязана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давать 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глубин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гуманитарной сфере. </w:t>
            </w:r>
            <w:r w:rsid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ормирова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компетентност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студентов в рассмотрении духовного потенциала русской литературы на протя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жении ее исторического развития. Помогать овладевать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основными приемами работы с различным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видами художественных текстов и помогать в 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сознани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15F55" w:rsidRPr="00315F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роли русской словесности в формировании интеллектуального и духовного богатства отечественной культуры.</w:t>
            </w:r>
          </w:p>
        </w:tc>
      </w:tr>
      <w:tr w:rsidR="001F1CB5" w:rsidRPr="00E01FFC" w:rsidTr="006355F0">
        <w:trPr>
          <w:trHeight w:val="1414"/>
        </w:trPr>
        <w:tc>
          <w:tcPr>
            <w:tcW w:w="1282" w:type="dxa"/>
          </w:tcPr>
          <w:p w:rsidR="001F1CB5" w:rsidRPr="00315F55" w:rsidRDefault="006355F0" w:rsidP="006355F0">
            <w:pPr>
              <w:tabs>
                <w:tab w:val="left" w:pos="26"/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</w:t>
            </w:r>
            <w:r w:rsidR="00315F55" w:rsidRPr="00315F5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04.02</w:t>
            </w:r>
          </w:p>
        </w:tc>
        <w:tc>
          <w:tcPr>
            <w:tcW w:w="2547" w:type="dxa"/>
            <w:gridSpan w:val="2"/>
          </w:tcPr>
          <w:p w:rsidR="001F1CB5" w:rsidRPr="00315F55" w:rsidRDefault="006355F0" w:rsidP="001F1CB5">
            <w:pPr>
              <w:ind w:left="105" w:right="49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55F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Всемирная литература</w:t>
            </w:r>
          </w:p>
        </w:tc>
        <w:tc>
          <w:tcPr>
            <w:tcW w:w="6553" w:type="dxa"/>
          </w:tcPr>
          <w:p w:rsidR="006355F0" w:rsidRPr="006355F0" w:rsidRDefault="00EA3C3C" w:rsidP="006355F0">
            <w:pPr>
              <w:kinsoku w:val="0"/>
              <w:overflowPunct w:val="0"/>
              <w:adjustRightInd w:val="0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Дисциплина направлена на</w:t>
            </w:r>
            <w:r w:rsidR="006355F0" w:rsidRPr="006355F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ознакомление</w:t>
            </w:r>
            <w:r w:rsidR="006355F0" w:rsidRPr="006355F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студентов</w:t>
            </w:r>
            <w:r w:rsidR="006355F0" w:rsidRPr="006355F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6355F0" w:rsidRPr="006355F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лучшими</w:t>
            </w:r>
            <w:r w:rsidR="006355F0" w:rsidRPr="006355F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образцами</w:t>
            </w:r>
            <w:r w:rsidR="006355F0" w:rsidRPr="006355F0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литературы</w:t>
            </w:r>
            <w:r w:rsidR="006355F0" w:rsidRPr="006355F0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зарубежных стран</w:t>
            </w:r>
            <w:r w:rsidR="006355F0" w:rsidRPr="00635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,</w:t>
            </w:r>
            <w:r w:rsidR="006355F0" w:rsidRPr="006355F0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основными</w:t>
            </w:r>
            <w:r w:rsidR="006355F0" w:rsidRPr="006355F0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понятиями</w:t>
            </w:r>
            <w:r w:rsidR="006355F0" w:rsidRPr="006355F0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теории</w:t>
            </w:r>
            <w:r w:rsidR="006355F0" w:rsidRPr="006355F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литературы</w:t>
            </w:r>
            <w:r w:rsidR="006355F0" w:rsidRPr="006355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(такими,</w:t>
            </w:r>
            <w:r w:rsidR="006355F0" w:rsidRPr="006355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</w:t>
            </w:r>
            <w:r w:rsidR="006355F0" w:rsidRPr="006355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литературное</w:t>
            </w:r>
            <w:r w:rsidR="006355F0" w:rsidRPr="006355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направление,</w:t>
            </w:r>
            <w:r w:rsidR="006355F0" w:rsidRPr="006355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метод,</w:t>
            </w:r>
            <w:r w:rsidR="006355F0" w:rsidRPr="006355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виды</w:t>
            </w:r>
            <w:r w:rsidR="006355F0" w:rsidRPr="006355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355F0" w:rsidRPr="006355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роды</w:t>
            </w:r>
            <w:r w:rsidR="006355F0" w:rsidRPr="006355F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литературы,</w:t>
            </w:r>
            <w:r w:rsidR="006355F0" w:rsidRPr="006355F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жанры</w:t>
            </w:r>
            <w:r w:rsidR="006355F0" w:rsidRPr="006355F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355F0" w:rsidRPr="006355F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пр.),</w:t>
            </w:r>
            <w:r w:rsidR="006355F0" w:rsidRPr="006355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6355F0" w:rsidRPr="006355F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общими</w:t>
            </w:r>
            <w:r w:rsidR="006355F0" w:rsidRPr="006355F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тенденциями</w:t>
            </w:r>
            <w:r w:rsidR="006355F0" w:rsidRPr="006355F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развития</w:t>
            </w:r>
            <w:r w:rsidR="006355F0" w:rsidRPr="006355F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355F0" w:rsidRPr="006355F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национальным</w:t>
            </w:r>
            <w:r w:rsidR="006355F0" w:rsidRPr="006355F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своеобразием</w:t>
            </w:r>
            <w:r w:rsidR="006355F0" w:rsidRPr="00635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литературы</w:t>
            </w:r>
            <w:r w:rsidR="006355F0" w:rsidRPr="00635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стран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изучаемого</w:t>
            </w:r>
            <w:r w:rsidR="006355F0" w:rsidRPr="00635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языка,</w:t>
            </w:r>
            <w:r w:rsidR="006355F0" w:rsidRPr="00635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расширение</w:t>
            </w:r>
            <w:r w:rsidR="006355F0" w:rsidRPr="006355F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лингвострановедческого</w:t>
            </w:r>
            <w:r w:rsidR="006355F0" w:rsidRPr="006355F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355F0" w:rsidRPr="006355F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филологического</w:t>
            </w:r>
            <w:r w:rsidR="006355F0" w:rsidRPr="006355F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кругозора</w:t>
            </w:r>
            <w:r w:rsidR="006355F0" w:rsidRPr="006355F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будущего</w:t>
            </w:r>
            <w:r w:rsidR="006355F0" w:rsidRPr="006355F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 w:rsidR="006355F0" w:rsidRPr="00635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пастыря.</w:t>
            </w:r>
          </w:p>
          <w:p w:rsidR="001F1CB5" w:rsidRPr="00E01FFC" w:rsidRDefault="001F1CB5" w:rsidP="001F1CB5">
            <w:pPr>
              <w:ind w:left="108" w:right="99" w:firstLin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6355F0" w:rsidRPr="00E01FFC" w:rsidTr="006355F0">
        <w:trPr>
          <w:trHeight w:val="416"/>
        </w:trPr>
        <w:tc>
          <w:tcPr>
            <w:tcW w:w="10382" w:type="dxa"/>
            <w:gridSpan w:val="4"/>
            <w:shd w:val="clear" w:color="auto" w:fill="F2F2F2" w:themeFill="background1" w:themeFillShade="F2"/>
          </w:tcPr>
          <w:p w:rsidR="006355F0" w:rsidRPr="00EA3C3C" w:rsidRDefault="006355F0" w:rsidP="006355F0">
            <w:pPr>
              <w:kinsoku w:val="0"/>
              <w:overflowPunct w:val="0"/>
              <w:adjustRightInd w:val="0"/>
              <w:ind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.В.ДВ.05</w:t>
            </w:r>
          </w:p>
        </w:tc>
      </w:tr>
      <w:tr w:rsidR="006355F0" w:rsidRPr="00E01FFC" w:rsidTr="006355F0">
        <w:trPr>
          <w:trHeight w:val="1414"/>
        </w:trPr>
        <w:tc>
          <w:tcPr>
            <w:tcW w:w="1302" w:type="dxa"/>
            <w:gridSpan w:val="2"/>
          </w:tcPr>
          <w:p w:rsidR="006355F0" w:rsidRPr="00EA3C3C" w:rsidRDefault="006355F0" w:rsidP="006355F0">
            <w:pPr>
              <w:tabs>
                <w:tab w:val="left" w:pos="26"/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.В.ДВ.05.01</w:t>
            </w:r>
          </w:p>
        </w:tc>
        <w:tc>
          <w:tcPr>
            <w:tcW w:w="2527" w:type="dxa"/>
          </w:tcPr>
          <w:p w:rsidR="006355F0" w:rsidRPr="006355F0" w:rsidRDefault="006355F0" w:rsidP="00EA3C3C">
            <w:pPr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55F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6553" w:type="dxa"/>
          </w:tcPr>
          <w:p w:rsidR="006355F0" w:rsidRPr="006355F0" w:rsidRDefault="006355F0" w:rsidP="00EA3C3C">
            <w:pPr>
              <w:kinsoku w:val="0"/>
              <w:overflowPunct w:val="0"/>
              <w:adjustRightInd w:val="0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дать </w:t>
            </w:r>
            <w:r w:rsidR="00EA3C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студентам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основы знаний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организаций, познакомить с практикой осуществления различных видов социальной деятельности на приходе.</w:t>
            </w:r>
          </w:p>
        </w:tc>
      </w:tr>
      <w:tr w:rsidR="006355F0" w:rsidRPr="00E01FFC" w:rsidTr="00CD5F32">
        <w:trPr>
          <w:trHeight w:val="989"/>
        </w:trPr>
        <w:tc>
          <w:tcPr>
            <w:tcW w:w="1302" w:type="dxa"/>
            <w:gridSpan w:val="2"/>
          </w:tcPr>
          <w:p w:rsidR="006355F0" w:rsidRPr="006355F0" w:rsidRDefault="006355F0" w:rsidP="006355F0">
            <w:pPr>
              <w:tabs>
                <w:tab w:val="left" w:pos="26"/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355F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6355F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6355F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.В.ДВ.05.02</w:t>
            </w:r>
          </w:p>
        </w:tc>
        <w:tc>
          <w:tcPr>
            <w:tcW w:w="2527" w:type="dxa"/>
          </w:tcPr>
          <w:p w:rsidR="006355F0" w:rsidRPr="006355F0" w:rsidRDefault="000E3CD3" w:rsidP="00EA3C3C">
            <w:pPr>
              <w:tabs>
                <w:tab w:val="left" w:pos="2527"/>
              </w:tabs>
              <w:ind w:left="105" w:right="49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Организация деятельности прихода</w:t>
            </w:r>
          </w:p>
        </w:tc>
        <w:tc>
          <w:tcPr>
            <w:tcW w:w="6553" w:type="dxa"/>
          </w:tcPr>
          <w:p w:rsidR="000E3CD3" w:rsidRPr="000E3CD3" w:rsidRDefault="00EA3C3C" w:rsidP="00EA3C3C">
            <w:pPr>
              <w:tabs>
                <w:tab w:val="left" w:pos="6545"/>
              </w:tabs>
              <w:ind w:right="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 направлена на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тение студентами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Ознакомление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государственным законодательством, определяющим организацию деятельности приходов Русской Православной Церкви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Обучением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владения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понятийн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правовым положением приходов Русской Православной Церкви и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конфессиональными отношениями в настоящее время; </w:t>
            </w:r>
          </w:p>
          <w:p w:rsidR="000E3CD3" w:rsidRPr="000E3CD3" w:rsidRDefault="00CD5F32" w:rsidP="00CD5F32">
            <w:pPr>
              <w:tabs>
                <w:tab w:val="left" w:pos="0"/>
              </w:tabs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современного государственного законодательства о свободе совести и религиозных объединениях для реализации задач, поставленных Русской Православной Церковью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лению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особенностями материального обеспечения богослужебной жизни, административно-хозяйственной и реставрационно-строительной деятельности религиозных</w:t>
            </w:r>
            <w:r w:rsidR="000E3CD3" w:rsidRPr="000E3C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основными этапами организации </w:t>
            </w:r>
            <w:r w:rsidR="000E3CD3" w:rsidRPr="000E3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бухгалтерского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 в религиозной организации</w:t>
            </w:r>
            <w:r w:rsidR="00EA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ению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кадровой политики в религиозной организации, ознакомиться с </w:t>
            </w:r>
            <w:r w:rsidR="000E3CD3" w:rsidRPr="000E3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 xml:space="preserve">приходской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 и приобрести навыки ее</w:t>
            </w:r>
            <w:r w:rsidR="000E3CD3" w:rsidRPr="000E3C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лению</w:t>
            </w:r>
            <w:r w:rsidR="000E3CD3" w:rsidRPr="000E3C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организацией различных видов социальной деятельности на </w:t>
            </w:r>
            <w:r w:rsidR="000E3CD3" w:rsidRPr="000E3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приходе.</w:t>
            </w:r>
          </w:p>
          <w:p w:rsidR="006355F0" w:rsidRPr="006355F0" w:rsidRDefault="006355F0" w:rsidP="006355F0">
            <w:pPr>
              <w:kinsoku w:val="0"/>
              <w:overflowPunct w:val="0"/>
              <w:adjustRightInd w:val="0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0E3CD3" w:rsidRPr="00E01FFC" w:rsidTr="00324DE5">
        <w:trPr>
          <w:trHeight w:val="475"/>
        </w:trPr>
        <w:tc>
          <w:tcPr>
            <w:tcW w:w="10382" w:type="dxa"/>
            <w:gridSpan w:val="4"/>
            <w:shd w:val="clear" w:color="auto" w:fill="F2F2F2" w:themeFill="background1" w:themeFillShade="F2"/>
          </w:tcPr>
          <w:p w:rsidR="000E3CD3" w:rsidRPr="000E3CD3" w:rsidRDefault="000E3CD3" w:rsidP="000E3CD3">
            <w:pPr>
              <w:kinsoku w:val="0"/>
              <w:overflowPunct w:val="0"/>
              <w:adjustRightInd w:val="0"/>
              <w:ind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Б</w:t>
            </w:r>
            <w:proofErr w:type="gramStart"/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.В.ДВ.06</w:t>
            </w:r>
          </w:p>
        </w:tc>
      </w:tr>
      <w:tr w:rsidR="000E3CD3" w:rsidRPr="00E01FFC" w:rsidTr="000E3CD3">
        <w:trPr>
          <w:trHeight w:val="475"/>
        </w:trPr>
        <w:tc>
          <w:tcPr>
            <w:tcW w:w="1302" w:type="dxa"/>
            <w:gridSpan w:val="2"/>
          </w:tcPr>
          <w:p w:rsidR="000E3CD3" w:rsidRPr="000E3CD3" w:rsidRDefault="000E3CD3" w:rsidP="006355F0">
            <w:pPr>
              <w:tabs>
                <w:tab w:val="left" w:pos="26"/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Б1.В.ДВ.06.01</w:t>
            </w:r>
          </w:p>
        </w:tc>
        <w:tc>
          <w:tcPr>
            <w:tcW w:w="2527" w:type="dxa"/>
          </w:tcPr>
          <w:p w:rsidR="000E3CD3" w:rsidRPr="000E3CD3" w:rsidRDefault="000E3CD3" w:rsidP="001F1CB5">
            <w:pPr>
              <w:ind w:left="105" w:right="49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Психология</w:t>
            </w:r>
            <w:proofErr w:type="spellEnd"/>
          </w:p>
        </w:tc>
        <w:tc>
          <w:tcPr>
            <w:tcW w:w="6553" w:type="dxa"/>
          </w:tcPr>
          <w:p w:rsidR="000E3CD3" w:rsidRPr="000E3CD3" w:rsidRDefault="000E3CD3" w:rsidP="00CD5F32">
            <w:pPr>
              <w:kinsoku w:val="0"/>
              <w:overflowPunct w:val="0"/>
              <w:adjustRightInd w:val="0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E01F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ознакомления студентов с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основными категориями и понятиями психологии, овладения умениями использования психологических знаний при взаимодействии с разными людьми, в миссионерской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катехизаторской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деятельности, формирования представления о принципиальных границах понимания человека, выработанного светской психологией.</w:t>
            </w:r>
          </w:p>
        </w:tc>
      </w:tr>
      <w:tr w:rsidR="000E3CD3" w:rsidRPr="00E01FFC" w:rsidTr="000E3CD3">
        <w:trPr>
          <w:trHeight w:val="475"/>
        </w:trPr>
        <w:tc>
          <w:tcPr>
            <w:tcW w:w="1302" w:type="dxa"/>
            <w:gridSpan w:val="2"/>
          </w:tcPr>
          <w:p w:rsidR="000E3CD3" w:rsidRPr="000E3CD3" w:rsidRDefault="000E3CD3" w:rsidP="006355F0">
            <w:pPr>
              <w:tabs>
                <w:tab w:val="left" w:pos="26"/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proofErr w:type="gramEnd"/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.В.ДВ.06.02</w:t>
            </w:r>
          </w:p>
        </w:tc>
        <w:tc>
          <w:tcPr>
            <w:tcW w:w="2527" w:type="dxa"/>
          </w:tcPr>
          <w:p w:rsidR="000E3CD3" w:rsidRPr="000E3CD3" w:rsidRDefault="000E3CD3" w:rsidP="001F1CB5">
            <w:pPr>
              <w:ind w:left="105" w:right="49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0E3C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Православная психология</w:t>
            </w:r>
          </w:p>
        </w:tc>
        <w:tc>
          <w:tcPr>
            <w:tcW w:w="6553" w:type="dxa"/>
          </w:tcPr>
          <w:p w:rsidR="000E3CD3" w:rsidRPr="000E3CD3" w:rsidRDefault="00CD5F32" w:rsidP="000E3CD3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</w:pPr>
            <w:r w:rsidRPr="00CD5F3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ru-RU"/>
              </w:rPr>
              <w:t>Дисциплина обязана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 сформировать целостное представление о психологических особенностях человека с учетом христианского взгляда на природу человека; овладеть понятийным аппаратом, описывающим познавательную, эмоционально-волевую, мотивационную и регулятивную сферу психического, проблемы личности, мышления, общения и деятельности; научить работать с психологической литературой, приобрести опыт учета индивидуальных психологических и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личностных особенностей людей.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Р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аскрыть роль и сформулировать задачи православной пс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ихологии в современном обществе.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Р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ассм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отреть основные функции психики.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О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знакомить студентов с основными категориями и п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онятиями психологической науки.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П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роанализировать структуру и ф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ункции психологического знания. </w:t>
            </w:r>
            <w:r w:rsid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Н</w:t>
            </w:r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аучить простейшим приемам </w:t>
            </w:r>
            <w:proofErr w:type="spellStart"/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самор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егуляции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 психического состояния. </w:t>
            </w:r>
            <w:bookmarkStart w:id="0" w:name="_GoBack"/>
            <w:bookmarkEnd w:id="0"/>
            <w:r w:rsidR="000E3CD3"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 </w:t>
            </w:r>
          </w:p>
          <w:p w:rsidR="000E3CD3" w:rsidRPr="000E3CD3" w:rsidRDefault="000E3CD3" w:rsidP="000E3CD3">
            <w:pPr>
              <w:kinsoku w:val="0"/>
              <w:overflowPunct w:val="0"/>
              <w:adjustRightInd w:val="0"/>
              <w:ind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С</w:t>
            </w:r>
            <w:r w:rsidRPr="000E3C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формировать как теоретические знания в области психологии, так и практические навыки применения этих знаний ради помощи себе и другому.</w:t>
            </w:r>
          </w:p>
        </w:tc>
      </w:tr>
      <w:tr w:rsidR="001F1CB5" w:rsidRPr="00E01FFC" w:rsidTr="005E62CF">
        <w:trPr>
          <w:trHeight w:val="327"/>
        </w:trPr>
        <w:tc>
          <w:tcPr>
            <w:tcW w:w="1302" w:type="dxa"/>
            <w:gridSpan w:val="2"/>
            <w:shd w:val="clear" w:color="auto" w:fill="D9D9D9"/>
          </w:tcPr>
          <w:p w:rsidR="001F1CB5" w:rsidRPr="000E3CD3" w:rsidRDefault="000E3CD3" w:rsidP="001F1CB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E3C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Блок</w:t>
            </w:r>
            <w:proofErr w:type="spellEnd"/>
            <w:r w:rsidRPr="000E3C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 xml:space="preserve"> 2</w:t>
            </w:r>
          </w:p>
        </w:tc>
        <w:tc>
          <w:tcPr>
            <w:tcW w:w="9080" w:type="dxa"/>
            <w:gridSpan w:val="2"/>
            <w:shd w:val="clear" w:color="auto" w:fill="D9D9D9"/>
          </w:tcPr>
          <w:p w:rsidR="001F1CB5" w:rsidRPr="00E01FFC" w:rsidRDefault="000E3CD3" w:rsidP="001F1CB5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0E3C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Практики</w:t>
            </w:r>
            <w:proofErr w:type="spellEnd"/>
          </w:p>
        </w:tc>
      </w:tr>
      <w:tr w:rsidR="005E62CF" w:rsidRPr="00E01FFC" w:rsidTr="005E62CF">
        <w:trPr>
          <w:trHeight w:val="379"/>
        </w:trPr>
        <w:tc>
          <w:tcPr>
            <w:tcW w:w="10382" w:type="dxa"/>
            <w:gridSpan w:val="4"/>
            <w:shd w:val="clear" w:color="auto" w:fill="FFFFFF" w:themeFill="background1"/>
          </w:tcPr>
          <w:p w:rsidR="005E62CF" w:rsidRPr="000E3CD3" w:rsidRDefault="005E62CF" w:rsidP="001F1CB5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5E62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Обязательная</w:t>
            </w:r>
            <w:proofErr w:type="spellEnd"/>
            <w:r w:rsidRPr="005E62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5E62C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часть</w:t>
            </w:r>
            <w:proofErr w:type="spellEnd"/>
          </w:p>
        </w:tc>
      </w:tr>
      <w:tr w:rsidR="005E62CF" w:rsidRPr="00E01FFC" w:rsidTr="005E62CF">
        <w:trPr>
          <w:trHeight w:val="465"/>
        </w:trPr>
        <w:tc>
          <w:tcPr>
            <w:tcW w:w="1302" w:type="dxa"/>
            <w:gridSpan w:val="2"/>
            <w:shd w:val="clear" w:color="auto" w:fill="F2F2F2" w:themeFill="background1" w:themeFillShade="F2"/>
          </w:tcPr>
          <w:p w:rsidR="005E62CF" w:rsidRPr="00E01FFC" w:rsidRDefault="005E62CF" w:rsidP="001F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Б2.О.01</w:t>
            </w:r>
          </w:p>
        </w:tc>
        <w:tc>
          <w:tcPr>
            <w:tcW w:w="9080" w:type="dxa"/>
            <w:gridSpan w:val="2"/>
            <w:shd w:val="clear" w:color="auto" w:fill="F2F2F2" w:themeFill="background1" w:themeFillShade="F2"/>
          </w:tcPr>
          <w:p w:rsidR="005E62CF" w:rsidRPr="005E62CF" w:rsidRDefault="005E62CF" w:rsidP="005E62CF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Учебная практика</w:t>
            </w:r>
          </w:p>
          <w:p w:rsidR="005E62CF" w:rsidRPr="00E01FFC" w:rsidRDefault="005E62CF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</w:tr>
      <w:tr w:rsidR="005E62CF" w:rsidRPr="00E01FFC" w:rsidTr="006355F0">
        <w:trPr>
          <w:trHeight w:val="662"/>
        </w:trPr>
        <w:tc>
          <w:tcPr>
            <w:tcW w:w="1302" w:type="dxa"/>
            <w:gridSpan w:val="2"/>
          </w:tcPr>
          <w:p w:rsidR="005E62CF" w:rsidRPr="005E62CF" w:rsidRDefault="005E62CF" w:rsidP="005E6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proofErr w:type="gramStart"/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2</w:t>
            </w:r>
            <w:proofErr w:type="gramEnd"/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.О.01.01. (У)</w:t>
            </w:r>
          </w:p>
          <w:p w:rsidR="005E62CF" w:rsidRPr="00E01FFC" w:rsidRDefault="005E62CF" w:rsidP="001F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2527" w:type="dxa"/>
          </w:tcPr>
          <w:p w:rsidR="005E62CF" w:rsidRPr="005E62CF" w:rsidRDefault="005E62CF" w:rsidP="005E62CF">
            <w:pPr>
              <w:tabs>
                <w:tab w:val="left" w:pos="2268"/>
              </w:tabs>
              <w:ind w:left="105" w:right="259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5E62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Практика по профилю профессиональной деятельности</w:t>
            </w:r>
          </w:p>
        </w:tc>
        <w:tc>
          <w:tcPr>
            <w:tcW w:w="6553" w:type="dxa"/>
          </w:tcPr>
          <w:p w:rsidR="005E62CF" w:rsidRPr="005E62CF" w:rsidRDefault="0067158C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Практика предназначена для закрепления знаний, полученных студентами в процессе изучения дисциплины «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», для приобретения обучающимися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В ходе практики предусмотрено ознакомление студентов с устройством и утварью православного храма, с богослужебными книгами и последовательностью совершения богослужений, овладение навыками клиросного и пономарского послушания.</w:t>
            </w:r>
          </w:p>
        </w:tc>
      </w:tr>
      <w:tr w:rsidR="00B5162C" w:rsidRPr="00E01FFC" w:rsidTr="00651DDA">
        <w:trPr>
          <w:trHeight w:val="564"/>
        </w:trPr>
        <w:tc>
          <w:tcPr>
            <w:tcW w:w="1302" w:type="dxa"/>
            <w:gridSpan w:val="2"/>
            <w:shd w:val="clear" w:color="auto" w:fill="F2F2F2" w:themeFill="background1" w:themeFillShade="F2"/>
          </w:tcPr>
          <w:p w:rsidR="00B5162C" w:rsidRPr="005E62CF" w:rsidRDefault="00B5162C" w:rsidP="005E6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B5162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Б2.О.02.</w:t>
            </w:r>
          </w:p>
        </w:tc>
        <w:tc>
          <w:tcPr>
            <w:tcW w:w="9080" w:type="dxa"/>
            <w:gridSpan w:val="2"/>
            <w:shd w:val="clear" w:color="auto" w:fill="F2F2F2" w:themeFill="background1" w:themeFillShade="F2"/>
          </w:tcPr>
          <w:p w:rsidR="00B5162C" w:rsidRPr="00E01FFC" w:rsidRDefault="00B5162C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B5162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Производственная</w:t>
            </w:r>
            <w:proofErr w:type="spellEnd"/>
            <w:r w:rsidRPr="00B5162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B5162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практика</w:t>
            </w:r>
            <w:proofErr w:type="spellEnd"/>
          </w:p>
        </w:tc>
      </w:tr>
      <w:tr w:rsidR="0067158C" w:rsidRPr="00E01FFC" w:rsidTr="006355F0">
        <w:trPr>
          <w:trHeight w:val="662"/>
        </w:trPr>
        <w:tc>
          <w:tcPr>
            <w:tcW w:w="1302" w:type="dxa"/>
            <w:gridSpan w:val="2"/>
          </w:tcPr>
          <w:p w:rsidR="0067158C" w:rsidRPr="00E01FFC" w:rsidRDefault="0067158C" w:rsidP="001F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Б2.О.02.01 (П)</w:t>
            </w:r>
          </w:p>
        </w:tc>
        <w:tc>
          <w:tcPr>
            <w:tcW w:w="2527" w:type="dxa"/>
          </w:tcPr>
          <w:p w:rsidR="0067158C" w:rsidRPr="00E01FFC" w:rsidRDefault="0067158C" w:rsidP="001F1CB5">
            <w:pPr>
              <w:ind w:left="105" w:right="6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Преддипломная</w:t>
            </w:r>
            <w:proofErr w:type="spellEnd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практика</w:t>
            </w:r>
            <w:proofErr w:type="spellEnd"/>
          </w:p>
        </w:tc>
        <w:tc>
          <w:tcPr>
            <w:tcW w:w="6553" w:type="dxa"/>
          </w:tcPr>
          <w:p w:rsidR="0067158C" w:rsidRPr="0067158C" w:rsidRDefault="0067158C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Практика предназначена помочь студентам Семинарии провести научное исследование по тематике планируемой выпускной квалификационной работы, в частности, закрепить знания, умения и навыки, полученные в процессе изучения дисциплин учебного плана направления «Подготовка служителей и религиозного персонала религиозных организаций»; способствовать овладению студентами современной методологией научного исследования, умениями изложения полученных результатов в виде отчетов, публикаций, докладов;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привить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навыки самообразования и самосовершенствования, содействовать активизации научно-исследовательской деятельности выпускников.</w:t>
            </w:r>
          </w:p>
        </w:tc>
      </w:tr>
      <w:tr w:rsidR="0067158C" w:rsidRPr="00E01FFC" w:rsidTr="0067158C">
        <w:trPr>
          <w:trHeight w:val="442"/>
        </w:trPr>
        <w:tc>
          <w:tcPr>
            <w:tcW w:w="10382" w:type="dxa"/>
            <w:gridSpan w:val="4"/>
          </w:tcPr>
          <w:p w:rsidR="0067158C" w:rsidRPr="0067158C" w:rsidRDefault="0067158C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</w:pPr>
            <w:r w:rsidRPr="006715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7158C" w:rsidRPr="00E01FFC" w:rsidTr="0067158C">
        <w:trPr>
          <w:trHeight w:val="407"/>
        </w:trPr>
        <w:tc>
          <w:tcPr>
            <w:tcW w:w="1302" w:type="dxa"/>
            <w:gridSpan w:val="2"/>
            <w:shd w:val="clear" w:color="auto" w:fill="F2F2F2" w:themeFill="background1" w:themeFillShade="F2"/>
          </w:tcPr>
          <w:p w:rsidR="0067158C" w:rsidRPr="00E01FFC" w:rsidRDefault="0067158C" w:rsidP="001F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Б2.В.01</w:t>
            </w:r>
          </w:p>
        </w:tc>
        <w:tc>
          <w:tcPr>
            <w:tcW w:w="9080" w:type="dxa"/>
            <w:gridSpan w:val="2"/>
            <w:shd w:val="clear" w:color="auto" w:fill="F2F2F2" w:themeFill="background1" w:themeFillShade="F2"/>
          </w:tcPr>
          <w:p w:rsidR="0067158C" w:rsidRPr="00E01FFC" w:rsidRDefault="0067158C" w:rsidP="001F1CB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Производственная</w:t>
            </w:r>
            <w:proofErr w:type="spellEnd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практика</w:t>
            </w:r>
            <w:proofErr w:type="spellEnd"/>
          </w:p>
        </w:tc>
      </w:tr>
      <w:tr w:rsidR="0067158C" w:rsidRPr="00E01FFC" w:rsidTr="006355F0">
        <w:trPr>
          <w:trHeight w:val="662"/>
        </w:trPr>
        <w:tc>
          <w:tcPr>
            <w:tcW w:w="1302" w:type="dxa"/>
            <w:gridSpan w:val="2"/>
          </w:tcPr>
          <w:p w:rsidR="0067158C" w:rsidRPr="00E01FFC" w:rsidRDefault="0067158C" w:rsidP="001F1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Б2.В.01.01 (П)</w:t>
            </w:r>
          </w:p>
        </w:tc>
        <w:tc>
          <w:tcPr>
            <w:tcW w:w="2527" w:type="dxa"/>
          </w:tcPr>
          <w:p w:rsidR="0067158C" w:rsidRPr="0067158C" w:rsidRDefault="0067158C" w:rsidP="0067158C">
            <w:pPr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67158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Практика по профилю профессиональной деятельности</w:t>
            </w:r>
          </w:p>
        </w:tc>
        <w:tc>
          <w:tcPr>
            <w:tcW w:w="6553" w:type="dxa"/>
          </w:tcPr>
          <w:p w:rsidR="0067158C" w:rsidRPr="00E01FFC" w:rsidRDefault="0067158C" w:rsidP="0067158C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Практика предназначена для получения профессиональных умений и опыта профессиональной деятельности, для закрепления знаний, полученных студентами в процессе изучения дисциплин: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Литургическое богословие, Церковнославянский язык, Церковное пение, для закрепления у обучающихся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</w:t>
            </w:r>
          </w:p>
          <w:p w:rsidR="0067158C" w:rsidRPr="0067158C" w:rsidRDefault="0067158C" w:rsidP="0067158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 ходе практики предусмотрено ознакомление студентов с последовательностью совершения богослужений в период Рождественского и Великого постов, а также в период Светлой седмицы, овладение навыками клиросного и пономарского послушания.</w:t>
            </w:r>
          </w:p>
        </w:tc>
      </w:tr>
    </w:tbl>
    <w:p w:rsidR="008149E8" w:rsidRPr="00E01FFC" w:rsidRDefault="008149E8" w:rsidP="008149E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 w:bidi="ru-RU"/>
        </w:rPr>
      </w:pPr>
    </w:p>
    <w:sectPr w:rsidR="008149E8" w:rsidRPr="00E01FFC">
      <w:pgSz w:w="11910" w:h="16840"/>
      <w:pgMar w:top="40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42"/>
      <w:numFmt w:val="decimal"/>
      <w:lvlText w:val="%1"/>
      <w:lvlJc w:val="left"/>
      <w:pPr>
        <w:ind w:left="1583" w:hanging="1104"/>
      </w:pPr>
    </w:lvl>
    <w:lvl w:ilvl="1">
      <w:start w:val="3"/>
      <w:numFmt w:val="decimal"/>
      <w:lvlText w:val="%1.%2"/>
      <w:lvlJc w:val="left"/>
      <w:pPr>
        <w:ind w:left="1583" w:hanging="1104"/>
      </w:pPr>
    </w:lvl>
    <w:lvl w:ilvl="2">
      <w:start w:val="1"/>
      <w:numFmt w:val="decimal"/>
      <w:lvlText w:val="%1.%2.%3"/>
      <w:lvlJc w:val="left"/>
      <w:pPr>
        <w:ind w:left="1530" w:hanging="1104"/>
      </w:pPr>
      <w:rPr>
        <w:rFonts w:ascii="Times New Roman" w:hAnsi="Times New Roman" w:cs="Times New Roman"/>
        <w:b w:val="0"/>
        <w:bCs w:val="0"/>
        <w:spacing w:val="4"/>
        <w:w w:val="99"/>
        <w:sz w:val="28"/>
        <w:szCs w:val="28"/>
      </w:rPr>
    </w:lvl>
    <w:lvl w:ilvl="3">
      <w:numFmt w:val="bullet"/>
      <w:lvlText w:val="-"/>
      <w:lvlJc w:val="left"/>
      <w:pPr>
        <w:ind w:left="479" w:hanging="2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370" w:hanging="293"/>
      </w:pPr>
    </w:lvl>
    <w:lvl w:ilvl="5">
      <w:numFmt w:val="bullet"/>
      <w:lvlText w:val="•"/>
      <w:lvlJc w:val="left"/>
      <w:pPr>
        <w:ind w:left="5299" w:hanging="293"/>
      </w:pPr>
    </w:lvl>
    <w:lvl w:ilvl="6">
      <w:numFmt w:val="bullet"/>
      <w:lvlText w:val="•"/>
      <w:lvlJc w:val="left"/>
      <w:pPr>
        <w:ind w:left="6228" w:hanging="293"/>
      </w:pPr>
    </w:lvl>
    <w:lvl w:ilvl="7">
      <w:numFmt w:val="bullet"/>
      <w:lvlText w:val="•"/>
      <w:lvlJc w:val="left"/>
      <w:pPr>
        <w:ind w:left="7157" w:hanging="293"/>
      </w:pPr>
    </w:lvl>
    <w:lvl w:ilvl="8">
      <w:numFmt w:val="bullet"/>
      <w:lvlText w:val="•"/>
      <w:lvlJc w:val="left"/>
      <w:pPr>
        <w:ind w:left="8086" w:hanging="293"/>
      </w:pPr>
    </w:lvl>
  </w:abstractNum>
  <w:abstractNum w:abstractNumId="1">
    <w:nsid w:val="01BA7762"/>
    <w:multiLevelType w:val="hybridMultilevel"/>
    <w:tmpl w:val="7A56B198"/>
    <w:lvl w:ilvl="0" w:tplc="94E6C3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487DDF"/>
    <w:multiLevelType w:val="hybridMultilevel"/>
    <w:tmpl w:val="63564F32"/>
    <w:lvl w:ilvl="0" w:tplc="BDC8271A">
      <w:start w:val="2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1" w:tplc="8272C36A">
      <w:start w:val="1"/>
      <w:numFmt w:val="bullet"/>
      <w:lvlText w:val="o"/>
      <w:lvlJc w:val="left"/>
      <w:pPr>
        <w:ind w:left="3490" w:hanging="360"/>
      </w:pPr>
      <w:rPr>
        <w:rFonts w:ascii="Courier New" w:hAnsi="Courier New"/>
      </w:rPr>
    </w:lvl>
    <w:lvl w:ilvl="2" w:tplc="5A304BBE">
      <w:start w:val="1"/>
      <w:numFmt w:val="bullet"/>
      <w:lvlText w:val=""/>
      <w:lvlJc w:val="left"/>
      <w:pPr>
        <w:ind w:left="4210" w:hanging="360"/>
      </w:pPr>
      <w:rPr>
        <w:rFonts w:ascii="Wingdings" w:hAnsi="Wingdings"/>
      </w:rPr>
    </w:lvl>
    <w:lvl w:ilvl="3" w:tplc="1AA6B79C">
      <w:start w:val="1"/>
      <w:numFmt w:val="bullet"/>
      <w:lvlText w:val=""/>
      <w:lvlJc w:val="left"/>
      <w:pPr>
        <w:ind w:left="4930" w:hanging="360"/>
      </w:pPr>
      <w:rPr>
        <w:rFonts w:ascii="Symbol" w:hAnsi="Symbol"/>
      </w:rPr>
    </w:lvl>
    <w:lvl w:ilvl="4" w:tplc="5CDA709A">
      <w:start w:val="1"/>
      <w:numFmt w:val="bullet"/>
      <w:lvlText w:val="o"/>
      <w:lvlJc w:val="left"/>
      <w:pPr>
        <w:ind w:left="5650" w:hanging="360"/>
      </w:pPr>
      <w:rPr>
        <w:rFonts w:ascii="Courier New" w:hAnsi="Courier New"/>
      </w:rPr>
    </w:lvl>
    <w:lvl w:ilvl="5" w:tplc="2A461C48">
      <w:start w:val="1"/>
      <w:numFmt w:val="bullet"/>
      <w:lvlText w:val=""/>
      <w:lvlJc w:val="left"/>
      <w:pPr>
        <w:ind w:left="6370" w:hanging="360"/>
      </w:pPr>
      <w:rPr>
        <w:rFonts w:ascii="Wingdings" w:hAnsi="Wingdings"/>
      </w:rPr>
    </w:lvl>
    <w:lvl w:ilvl="6" w:tplc="563836F8">
      <w:start w:val="1"/>
      <w:numFmt w:val="bullet"/>
      <w:lvlText w:val=""/>
      <w:lvlJc w:val="left"/>
      <w:pPr>
        <w:ind w:left="7090" w:hanging="360"/>
      </w:pPr>
      <w:rPr>
        <w:rFonts w:ascii="Symbol" w:hAnsi="Symbol"/>
      </w:rPr>
    </w:lvl>
    <w:lvl w:ilvl="7" w:tplc="147E859A">
      <w:start w:val="1"/>
      <w:numFmt w:val="bullet"/>
      <w:lvlText w:val="o"/>
      <w:lvlJc w:val="left"/>
      <w:pPr>
        <w:ind w:left="7810" w:hanging="360"/>
      </w:pPr>
      <w:rPr>
        <w:rFonts w:ascii="Courier New" w:hAnsi="Courier New"/>
      </w:rPr>
    </w:lvl>
    <w:lvl w:ilvl="8" w:tplc="C5E446EE">
      <w:start w:val="1"/>
      <w:numFmt w:val="bullet"/>
      <w:lvlText w:val=""/>
      <w:lvlJc w:val="left"/>
      <w:pPr>
        <w:ind w:left="8530" w:hanging="360"/>
      </w:pPr>
      <w:rPr>
        <w:rFonts w:ascii="Wingdings" w:hAnsi="Wingdings"/>
      </w:rPr>
    </w:lvl>
  </w:abstractNum>
  <w:abstractNum w:abstractNumId="3">
    <w:nsid w:val="1CA10D10"/>
    <w:multiLevelType w:val="hybridMultilevel"/>
    <w:tmpl w:val="84820AEC"/>
    <w:lvl w:ilvl="0" w:tplc="35FA4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11E9C"/>
    <w:multiLevelType w:val="multilevel"/>
    <w:tmpl w:val="E5A8DD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A5430"/>
    <w:multiLevelType w:val="multilevel"/>
    <w:tmpl w:val="792061A6"/>
    <w:lvl w:ilvl="0">
      <w:start w:val="1"/>
      <w:numFmt w:val="decimal"/>
      <w:lvlText w:val="%1."/>
      <w:lvlJc w:val="left"/>
      <w:pPr>
        <w:ind w:left="441" w:hanging="29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4312" w:hanging="413"/>
        <w:jc w:val="right"/>
      </w:pPr>
      <w:rPr>
        <w:rFonts w:hint="default"/>
        <w:b w:val="0"/>
        <w:bCs w:val="0"/>
        <w:spacing w:val="0"/>
        <w:w w:val="99"/>
      </w:rPr>
    </w:lvl>
    <w:lvl w:ilvl="2">
      <w:start w:val="1"/>
      <w:numFmt w:val="decimal"/>
      <w:lvlText w:val="%2.%3."/>
      <w:lvlJc w:val="left"/>
      <w:pPr>
        <w:ind w:left="3984" w:hanging="70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</w:rPr>
    </w:lvl>
    <w:lvl w:ilvl="4">
      <w:numFmt w:val="bullet"/>
      <w:lvlText w:val="•"/>
      <w:lvlJc w:val="left"/>
      <w:pPr>
        <w:ind w:left="5791" w:hanging="708"/>
      </w:pPr>
      <w:rPr>
        <w:rFonts w:hint="default"/>
      </w:rPr>
    </w:lvl>
    <w:lvl w:ilvl="5">
      <w:numFmt w:val="bullet"/>
      <w:lvlText w:val="•"/>
      <w:lvlJc w:val="left"/>
      <w:pPr>
        <w:ind w:left="6527" w:hanging="708"/>
      </w:pPr>
      <w:rPr>
        <w:rFonts w:hint="default"/>
      </w:rPr>
    </w:lvl>
    <w:lvl w:ilvl="6">
      <w:numFmt w:val="bullet"/>
      <w:lvlText w:val="•"/>
      <w:lvlJc w:val="left"/>
      <w:pPr>
        <w:ind w:left="7263" w:hanging="708"/>
      </w:pPr>
      <w:rPr>
        <w:rFonts w:hint="default"/>
      </w:rPr>
    </w:lvl>
    <w:lvl w:ilvl="7">
      <w:numFmt w:val="bullet"/>
      <w:lvlText w:val="•"/>
      <w:lvlJc w:val="left"/>
      <w:pPr>
        <w:ind w:left="7999" w:hanging="708"/>
      </w:pPr>
      <w:rPr>
        <w:rFonts w:hint="default"/>
      </w:rPr>
    </w:lvl>
    <w:lvl w:ilvl="8">
      <w:numFmt w:val="bullet"/>
      <w:lvlText w:val="•"/>
      <w:lvlJc w:val="left"/>
      <w:pPr>
        <w:ind w:left="8734" w:hanging="70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E8"/>
    <w:rsid w:val="00020B7B"/>
    <w:rsid w:val="00091DB9"/>
    <w:rsid w:val="000A236D"/>
    <w:rsid w:val="000E3CD3"/>
    <w:rsid w:val="00121946"/>
    <w:rsid w:val="00160AA5"/>
    <w:rsid w:val="001F1CB5"/>
    <w:rsid w:val="00295548"/>
    <w:rsid w:val="00315F55"/>
    <w:rsid w:val="003C52F2"/>
    <w:rsid w:val="00500BBE"/>
    <w:rsid w:val="005E62CF"/>
    <w:rsid w:val="00634B2E"/>
    <w:rsid w:val="006355F0"/>
    <w:rsid w:val="0067158C"/>
    <w:rsid w:val="007E3799"/>
    <w:rsid w:val="008149E8"/>
    <w:rsid w:val="008F7E7E"/>
    <w:rsid w:val="00971244"/>
    <w:rsid w:val="00B5162C"/>
    <w:rsid w:val="00B67753"/>
    <w:rsid w:val="00C00518"/>
    <w:rsid w:val="00CD5F32"/>
    <w:rsid w:val="00D75D3A"/>
    <w:rsid w:val="00DA79DE"/>
    <w:rsid w:val="00E33548"/>
    <w:rsid w:val="00EA3C3C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Irinka</cp:lastModifiedBy>
  <cp:revision>3</cp:revision>
  <dcterms:created xsi:type="dcterms:W3CDTF">2021-10-28T12:39:00Z</dcterms:created>
  <dcterms:modified xsi:type="dcterms:W3CDTF">2021-12-12T19:43:00Z</dcterms:modified>
</cp:coreProperties>
</file>